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F0A" w:rsidRDefault="00683C7B" w:rsidP="00683C7B">
      <w:pPr>
        <w:jc w:val="center"/>
        <w:rPr>
          <w:rFonts w:ascii="仿宋" w:eastAsia="仿宋" w:hAnsi="仿宋"/>
          <w:b/>
          <w:sz w:val="32"/>
          <w:szCs w:val="32"/>
        </w:rPr>
      </w:pPr>
      <w:r w:rsidRPr="00683C7B">
        <w:rPr>
          <w:rFonts w:ascii="仿宋" w:eastAsia="仿宋" w:hAnsi="仿宋" w:hint="eastAsia"/>
          <w:b/>
          <w:sz w:val="32"/>
          <w:szCs w:val="32"/>
        </w:rPr>
        <w:t>北京印刷学院</w:t>
      </w:r>
    </w:p>
    <w:p w:rsidR="006F7F0A" w:rsidRDefault="00683C7B" w:rsidP="006F7F0A">
      <w:pPr>
        <w:jc w:val="center"/>
        <w:rPr>
          <w:rFonts w:ascii="仿宋" w:eastAsia="仿宋" w:hAnsi="仿宋"/>
          <w:b/>
          <w:sz w:val="32"/>
          <w:szCs w:val="32"/>
        </w:rPr>
      </w:pPr>
      <w:r w:rsidRPr="00683C7B">
        <w:rPr>
          <w:rFonts w:ascii="仿宋" w:eastAsia="仿宋" w:hAnsi="仿宋" w:hint="eastAsia"/>
          <w:b/>
          <w:sz w:val="32"/>
          <w:szCs w:val="32"/>
        </w:rPr>
        <w:t>设计学一级学科新媒体艺术研究</w:t>
      </w:r>
      <w:r w:rsidR="00EE2B18">
        <w:rPr>
          <w:rFonts w:ascii="仿宋" w:eastAsia="仿宋" w:hAnsi="仿宋" w:hint="eastAsia"/>
          <w:b/>
          <w:sz w:val="32"/>
          <w:szCs w:val="32"/>
        </w:rPr>
        <w:t>方向</w:t>
      </w:r>
    </w:p>
    <w:p w:rsidR="00683C7B" w:rsidRPr="006F7F0A" w:rsidRDefault="00683C7B" w:rsidP="006F7F0A">
      <w:pPr>
        <w:jc w:val="center"/>
        <w:rPr>
          <w:rFonts w:ascii="仿宋" w:eastAsia="仿宋" w:hAnsi="仿宋"/>
          <w:b/>
          <w:sz w:val="32"/>
          <w:szCs w:val="32"/>
        </w:rPr>
      </w:pPr>
      <w:r w:rsidRPr="00683C7B">
        <w:rPr>
          <w:rFonts w:ascii="仿宋" w:eastAsia="仿宋" w:hAnsi="仿宋" w:hint="eastAsia"/>
          <w:b/>
          <w:sz w:val="32"/>
          <w:szCs w:val="32"/>
        </w:rPr>
        <w:t>高级课程研修班招生简章</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为适应国家文化创意产业发展，顺应媒体融合与数字化转型新要求，满足现代传媒业对复合型高层次人才的迫切需求，提高从业人员综合素质，北京印刷学院决定举办新媒体艺术研究方向高级课程研修班。</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一、硕士点概况</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北京印刷学院在国内率先将计算机技术与艺术设计有机结合，1989年开办艺术设计本科教育，2003年获得二级学科设计艺术学硕士学位授权资格，2011年获得一级学科设计学硕士学位授权资格。现有 4个研究方向：①新媒体艺术研究；②平面设计艺术研究；③工业产品设计研究；④设计史论研究；4个研究中心：①数字媒体艺术研究中心（北京市重点实验室）；②印刷包装材料与技术研究中心（北京市重点实验室）；③数字艺术教学实践中心（北京市试验教学示范中心）；④印刷与设计艺术研究中心。</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本学科将“艺术与数字出版”、“艺术与数字印刷”、“艺术与文化创意”相结合，形成：①以出版传媒理论为指导，以数字传媒创意设计为核心，以数字媒体和数字出版技术为基础的数字传媒艺术；②通过将印刷的品种、技术、功能、工艺及出版理论与平面艺术设计表现相结合，形成具有印刷与出版学科背景的现代平面艺术设计研究体系；③以构成生活环境的产品、空间、信息以及系统的规划评价技术为设</w:t>
      </w:r>
      <w:r w:rsidRPr="00683C7B">
        <w:rPr>
          <w:rFonts w:ascii="仿宋" w:eastAsia="仿宋" w:hAnsi="仿宋" w:hint="eastAsia"/>
          <w:sz w:val="28"/>
          <w:szCs w:val="28"/>
        </w:rPr>
        <w:lastRenderedPageBreak/>
        <w:t>计内容，并结合设计中必要的心理因素、感性因素、材料因素、生活因素等相关调查评价及综合性的设计体系研究；④以消费文化与设计、当代产品的技术品格与社会文化内涵、设计与北京文化创意产业为主要特色设计理论研究。本学科团队成员共计 32 人，其中教授 8 人，副教授 15 人，多人担任中国包装联合会常务理事、中国美协平面设计艺委会委员、中国出版工作者协会书籍装帧委员会常务理事、中国教育新媒体协会理事、中华美学会理事等。</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二、培养目标</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该硕士授权学科要求掌握坚实和系统的设计学学科的基础理论和专业知识，了解本学科及相关产业的现状和发展趋势，具备熟练运用设计学基本理论、基本技能，能够在数字媒体艺术、平面印刷设计、工业产品设计等领域从事多媒体艺术、网络艺术、文化艺术创意产业的设计与理论研究工作。</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三、课程设置</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中国特色社会主义理论与实践研究、马克思主义与社会科学方法论、同等学力英语、数字媒体艺术学概论、设计艺术史、设计艺术方法论、数字媒体设计思维、数字媒体创意与策划、新媒体艺术与文化传播、新媒体出版理论与实践、新媒体艺术理论经典选读、新媒体创作技术等。</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四、培养方式</w:t>
      </w:r>
    </w:p>
    <w:p w:rsidR="006F7F0A" w:rsidRPr="006F7F0A" w:rsidRDefault="006F7F0A" w:rsidP="006F7F0A">
      <w:pPr>
        <w:ind w:firstLineChars="200" w:firstLine="560"/>
        <w:rPr>
          <w:rFonts w:ascii="仿宋" w:eastAsia="仿宋" w:hAnsi="仿宋"/>
          <w:sz w:val="28"/>
          <w:szCs w:val="28"/>
        </w:rPr>
      </w:pPr>
      <w:r w:rsidRPr="006F7F0A">
        <w:rPr>
          <w:rFonts w:ascii="仿宋" w:eastAsia="仿宋" w:hAnsi="仿宋" w:hint="eastAsia"/>
          <w:sz w:val="28"/>
          <w:szCs w:val="28"/>
        </w:rPr>
        <w:t>1、在职学习，利用业余时间上课。以课堂讲授为主，采取理论与实践相结合、集中讲授与自学相结合的学习方式，</w:t>
      </w:r>
      <w:r w:rsidR="009C3760">
        <w:rPr>
          <w:rFonts w:ascii="仿宋" w:eastAsia="仿宋" w:hAnsi="仿宋" w:hint="eastAsia"/>
          <w:sz w:val="28"/>
          <w:szCs w:val="28"/>
        </w:rPr>
        <w:t>并</w:t>
      </w:r>
      <w:r w:rsidRPr="006F7F0A">
        <w:rPr>
          <w:rFonts w:ascii="仿宋" w:eastAsia="仿宋" w:hAnsi="仿宋" w:hint="eastAsia"/>
          <w:sz w:val="28"/>
          <w:szCs w:val="28"/>
        </w:rPr>
        <w:t>规定必读与参</w:t>
      </w:r>
      <w:r w:rsidRPr="006F7F0A">
        <w:rPr>
          <w:rFonts w:ascii="仿宋" w:eastAsia="仿宋" w:hAnsi="仿宋" w:hint="eastAsia"/>
          <w:sz w:val="28"/>
          <w:szCs w:val="28"/>
        </w:rPr>
        <w:lastRenderedPageBreak/>
        <w:t>考书。</w:t>
      </w:r>
    </w:p>
    <w:p w:rsidR="009C3760" w:rsidRDefault="006F7F0A" w:rsidP="006F7F0A">
      <w:pPr>
        <w:ind w:firstLineChars="200" w:firstLine="560"/>
        <w:rPr>
          <w:rFonts w:ascii="仿宋" w:eastAsia="仿宋" w:hAnsi="仿宋" w:hint="eastAsia"/>
          <w:sz w:val="28"/>
          <w:szCs w:val="28"/>
        </w:rPr>
      </w:pPr>
      <w:r w:rsidRPr="006F7F0A">
        <w:rPr>
          <w:rFonts w:ascii="仿宋" w:eastAsia="仿宋" w:hAnsi="仿宋" w:hint="eastAsia"/>
          <w:sz w:val="28"/>
          <w:szCs w:val="28"/>
        </w:rPr>
        <w:t>2、考试方式：学位课或专业基础理论核心课程(4-6门)</w:t>
      </w:r>
      <w:r w:rsidR="009C3760">
        <w:rPr>
          <w:rFonts w:ascii="仿宋" w:eastAsia="仿宋" w:hAnsi="仿宋" w:hint="eastAsia"/>
          <w:sz w:val="28"/>
          <w:szCs w:val="28"/>
        </w:rPr>
        <w:t>由研究生院</w:t>
      </w:r>
      <w:r w:rsidRPr="006F7F0A">
        <w:rPr>
          <w:rFonts w:ascii="仿宋" w:eastAsia="仿宋" w:hAnsi="仿宋" w:hint="eastAsia"/>
          <w:sz w:val="28"/>
          <w:szCs w:val="28"/>
        </w:rPr>
        <w:t>组织考试，其它研修班课程由各二级学院组织考试。</w:t>
      </w:r>
    </w:p>
    <w:p w:rsidR="006F7F0A" w:rsidRPr="006F7F0A" w:rsidRDefault="006F7F0A" w:rsidP="006F7F0A">
      <w:pPr>
        <w:ind w:firstLineChars="200" w:firstLine="560"/>
        <w:rPr>
          <w:rFonts w:ascii="仿宋" w:eastAsia="仿宋" w:hAnsi="仿宋"/>
          <w:sz w:val="28"/>
          <w:szCs w:val="28"/>
        </w:rPr>
      </w:pPr>
      <w:r w:rsidRPr="006F7F0A">
        <w:rPr>
          <w:rFonts w:ascii="仿宋" w:eastAsia="仿宋" w:hAnsi="仿宋" w:hint="eastAsia"/>
          <w:sz w:val="28"/>
          <w:szCs w:val="28"/>
        </w:rPr>
        <w:t>3、授课地点：北京印刷学院主校区。</w:t>
      </w:r>
    </w:p>
    <w:p w:rsidR="006F7F0A" w:rsidRDefault="006F7F0A" w:rsidP="006F7F0A">
      <w:pPr>
        <w:ind w:firstLineChars="200" w:firstLine="560"/>
        <w:rPr>
          <w:rFonts w:ascii="仿宋" w:eastAsia="仿宋" w:hAnsi="仿宋"/>
          <w:sz w:val="28"/>
          <w:szCs w:val="28"/>
        </w:rPr>
      </w:pPr>
      <w:r w:rsidRPr="006F7F0A">
        <w:rPr>
          <w:rFonts w:ascii="仿宋" w:eastAsia="仿宋" w:hAnsi="仿宋" w:hint="eastAsia"/>
          <w:sz w:val="28"/>
          <w:szCs w:val="28"/>
        </w:rPr>
        <w:t>4、参加国家考试资格：取得学士学位满三年。</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五、收费标准</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新媒体艺术研究课程研修班学费15000元/生。通过国家外语、及校学位课程考试，申请硕士学位15,000元/生。</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六、颁发证书</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完成研修班规定的课程并修满学分，颁发“北京印刷学院高级课程研修班结业证书”。</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七、开学时间</w:t>
      </w:r>
    </w:p>
    <w:p w:rsidR="006F7F0A" w:rsidRDefault="006F7F0A" w:rsidP="006F7F0A">
      <w:pPr>
        <w:ind w:firstLineChars="200" w:firstLine="560"/>
        <w:rPr>
          <w:rFonts w:ascii="仿宋" w:eastAsia="仿宋" w:hAnsi="仿宋"/>
          <w:sz w:val="28"/>
          <w:szCs w:val="28"/>
        </w:rPr>
      </w:pPr>
      <w:r w:rsidRPr="006F7F0A">
        <w:rPr>
          <w:rFonts w:ascii="仿宋" w:eastAsia="仿宋" w:hAnsi="仿宋" w:hint="eastAsia"/>
          <w:sz w:val="28"/>
          <w:szCs w:val="28"/>
        </w:rPr>
        <w:t>随时报名，满30人开班授课。</w:t>
      </w:r>
    </w:p>
    <w:p w:rsidR="00683C7B" w:rsidRPr="00683C7B" w:rsidRDefault="00683C7B" w:rsidP="00683C7B">
      <w:pPr>
        <w:rPr>
          <w:rFonts w:ascii="仿宋" w:eastAsia="仿宋" w:hAnsi="仿宋"/>
          <w:b/>
          <w:sz w:val="28"/>
          <w:szCs w:val="28"/>
        </w:rPr>
      </w:pPr>
      <w:r w:rsidRPr="00683C7B">
        <w:rPr>
          <w:rFonts w:ascii="仿宋" w:eastAsia="仿宋" w:hAnsi="仿宋" w:hint="eastAsia"/>
          <w:b/>
          <w:sz w:val="28"/>
          <w:szCs w:val="28"/>
        </w:rPr>
        <w:t>八、报名资讯</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 xml:space="preserve">1. 报名条件：具备大专以上学历者，均可报名参加在职研修班学习。申请硕士学位，应具有学士学位。 </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2、报名时间：工作日上午8:30至11:30，下午1:30至4:30</w:t>
      </w:r>
    </w:p>
    <w:p w:rsidR="00683C7B" w:rsidRPr="00683C7B"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3、报名地址：</w:t>
      </w:r>
      <w:r w:rsidR="009C3760">
        <w:rPr>
          <w:rFonts w:ascii="仿宋" w:eastAsia="仿宋" w:hAnsi="仿宋" w:hint="eastAsia"/>
          <w:sz w:val="28"/>
          <w:szCs w:val="28"/>
        </w:rPr>
        <w:t>北京印刷学院</w:t>
      </w:r>
      <w:r w:rsidR="009C3760" w:rsidRPr="000A4AD2">
        <w:rPr>
          <w:rFonts w:ascii="仿宋" w:eastAsia="仿宋" w:hAnsi="仿宋" w:hint="eastAsia"/>
          <w:sz w:val="28"/>
          <w:szCs w:val="28"/>
        </w:rPr>
        <w:t>综合楼256办公室</w:t>
      </w:r>
      <w:r w:rsidR="009C3760">
        <w:rPr>
          <w:rFonts w:ascii="仿宋" w:eastAsia="仿宋" w:hAnsi="仿宋" w:hint="eastAsia"/>
          <w:sz w:val="28"/>
          <w:szCs w:val="28"/>
        </w:rPr>
        <w:t>(010-60261062)</w:t>
      </w:r>
      <w:bookmarkStart w:id="0" w:name="_GoBack"/>
      <w:bookmarkEnd w:id="0"/>
    </w:p>
    <w:p w:rsidR="00683C7B" w:rsidRDefault="00683C7B" w:rsidP="00683C7B">
      <w:pPr>
        <w:widowControl/>
        <w:spacing w:line="360" w:lineRule="auto"/>
        <w:ind w:firstLineChars="200" w:firstLine="560"/>
        <w:rPr>
          <w:rFonts w:ascii="仿宋" w:eastAsia="仿宋" w:hAnsi="仿宋"/>
          <w:sz w:val="28"/>
          <w:szCs w:val="28"/>
        </w:rPr>
      </w:pPr>
      <w:r w:rsidRPr="00683C7B">
        <w:rPr>
          <w:rFonts w:ascii="仿宋" w:eastAsia="仿宋" w:hAnsi="仿宋" w:hint="eastAsia"/>
          <w:sz w:val="28"/>
          <w:szCs w:val="28"/>
        </w:rPr>
        <w:t>4、联系人：</w:t>
      </w:r>
      <w:r>
        <w:rPr>
          <w:rFonts w:ascii="仿宋" w:eastAsia="仿宋" w:hAnsi="仿宋" w:hint="eastAsia"/>
          <w:sz w:val="28"/>
          <w:szCs w:val="28"/>
        </w:rPr>
        <w:t>新媒体学院：程老师：010-60261136</w:t>
      </w:r>
    </w:p>
    <w:p w:rsidR="006F7F0A" w:rsidRDefault="00683C7B" w:rsidP="00683C7B">
      <w:pPr>
        <w:ind w:firstLineChars="200" w:firstLine="560"/>
        <w:rPr>
          <w:rFonts w:ascii="仿宋" w:eastAsia="仿宋" w:hAnsi="仿宋"/>
          <w:sz w:val="28"/>
          <w:szCs w:val="28"/>
        </w:rPr>
      </w:pPr>
      <w:r w:rsidRPr="00683C7B">
        <w:rPr>
          <w:rFonts w:ascii="仿宋" w:eastAsia="仿宋" w:hAnsi="仿宋" w:hint="eastAsia"/>
          <w:sz w:val="28"/>
          <w:szCs w:val="28"/>
        </w:rPr>
        <w:t>5、</w:t>
      </w:r>
      <w:r w:rsidR="006F7F0A" w:rsidRPr="006F7F0A">
        <w:rPr>
          <w:rFonts w:ascii="仿宋" w:eastAsia="仿宋" w:hAnsi="仿宋" w:hint="eastAsia"/>
          <w:sz w:val="28"/>
          <w:szCs w:val="28"/>
        </w:rPr>
        <w:t>网上报名咨询地址：实名加入“2017年高级研修班”（群号：490936753），群“文件”下载招生简章、报名表报名。</w:t>
      </w:r>
    </w:p>
    <w:p w:rsidR="00D50D04" w:rsidRPr="00683C7B" w:rsidRDefault="00683C7B" w:rsidP="00683C7B">
      <w:pPr>
        <w:rPr>
          <w:rFonts w:ascii="仿宋" w:eastAsia="仿宋" w:hAnsi="仿宋"/>
          <w:sz w:val="28"/>
          <w:szCs w:val="28"/>
        </w:rPr>
      </w:pPr>
      <w:r w:rsidRPr="00683C7B">
        <w:rPr>
          <w:rFonts w:ascii="仿宋" w:eastAsia="仿宋" w:hAnsi="仿宋" w:hint="eastAsia"/>
          <w:b/>
          <w:sz w:val="28"/>
          <w:szCs w:val="28"/>
        </w:rPr>
        <w:t>重要知会：</w:t>
      </w:r>
      <w:r w:rsidRPr="00683C7B">
        <w:rPr>
          <w:rFonts w:ascii="仿宋" w:eastAsia="仿宋" w:hAnsi="仿宋" w:hint="eastAsia"/>
          <w:sz w:val="28"/>
          <w:szCs w:val="28"/>
        </w:rPr>
        <w:t>交付学校审核的身份证、毕业证书、学位证书均须真实有</w:t>
      </w:r>
      <w:r w:rsidRPr="00683C7B">
        <w:rPr>
          <w:rFonts w:ascii="仿宋" w:eastAsia="仿宋" w:hAnsi="仿宋" w:hint="eastAsia"/>
          <w:sz w:val="28"/>
          <w:szCs w:val="28"/>
        </w:rPr>
        <w:lastRenderedPageBreak/>
        <w:t>效的。若因证书不真实造成的后果，一切责任由本人自负。研修班正式开课后，学员因故不能坚持学习，视作自动放弃，不退费。</w:t>
      </w:r>
    </w:p>
    <w:sectPr w:rsidR="00D50D04" w:rsidRPr="00683C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1D7" w:rsidRDefault="002B41D7" w:rsidP="00EE2B18">
      <w:r>
        <w:separator/>
      </w:r>
    </w:p>
  </w:endnote>
  <w:endnote w:type="continuationSeparator" w:id="0">
    <w:p w:rsidR="002B41D7" w:rsidRDefault="002B41D7" w:rsidP="00EE2B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1D7" w:rsidRDefault="002B41D7" w:rsidP="00EE2B18">
      <w:r>
        <w:separator/>
      </w:r>
    </w:p>
  </w:footnote>
  <w:footnote w:type="continuationSeparator" w:id="0">
    <w:p w:rsidR="002B41D7" w:rsidRDefault="002B41D7" w:rsidP="00EE2B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7B"/>
    <w:rsid w:val="002B41D7"/>
    <w:rsid w:val="00683C7B"/>
    <w:rsid w:val="006F7F0A"/>
    <w:rsid w:val="00767306"/>
    <w:rsid w:val="009C3760"/>
    <w:rsid w:val="00CA14AE"/>
    <w:rsid w:val="00D50D04"/>
    <w:rsid w:val="00EE2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B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B18"/>
    <w:rPr>
      <w:sz w:val="18"/>
      <w:szCs w:val="18"/>
    </w:rPr>
  </w:style>
  <w:style w:type="paragraph" w:styleId="a4">
    <w:name w:val="footer"/>
    <w:basedOn w:val="a"/>
    <w:link w:val="Char0"/>
    <w:uiPriority w:val="99"/>
    <w:unhideWhenUsed/>
    <w:rsid w:val="00EE2B18"/>
    <w:pPr>
      <w:tabs>
        <w:tab w:val="center" w:pos="4153"/>
        <w:tab w:val="right" w:pos="8306"/>
      </w:tabs>
      <w:snapToGrid w:val="0"/>
      <w:jc w:val="left"/>
    </w:pPr>
    <w:rPr>
      <w:sz w:val="18"/>
      <w:szCs w:val="18"/>
    </w:rPr>
  </w:style>
  <w:style w:type="character" w:customStyle="1" w:styleId="Char0">
    <w:name w:val="页脚 Char"/>
    <w:basedOn w:val="a0"/>
    <w:link w:val="a4"/>
    <w:uiPriority w:val="99"/>
    <w:rsid w:val="00EE2B1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E2B1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E2B18"/>
    <w:rPr>
      <w:sz w:val="18"/>
      <w:szCs w:val="18"/>
    </w:rPr>
  </w:style>
  <w:style w:type="paragraph" w:styleId="a4">
    <w:name w:val="footer"/>
    <w:basedOn w:val="a"/>
    <w:link w:val="Char0"/>
    <w:uiPriority w:val="99"/>
    <w:unhideWhenUsed/>
    <w:rsid w:val="00EE2B18"/>
    <w:pPr>
      <w:tabs>
        <w:tab w:val="center" w:pos="4153"/>
        <w:tab w:val="right" w:pos="8306"/>
      </w:tabs>
      <w:snapToGrid w:val="0"/>
      <w:jc w:val="left"/>
    </w:pPr>
    <w:rPr>
      <w:sz w:val="18"/>
      <w:szCs w:val="18"/>
    </w:rPr>
  </w:style>
  <w:style w:type="character" w:customStyle="1" w:styleId="Char0">
    <w:name w:val="页脚 Char"/>
    <w:basedOn w:val="a0"/>
    <w:link w:val="a4"/>
    <w:uiPriority w:val="99"/>
    <w:rsid w:val="00EE2B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242</Words>
  <Characters>1382</Characters>
  <Application>Microsoft Office Word</Application>
  <DocSecurity>0</DocSecurity>
  <Lines>11</Lines>
  <Paragraphs>3</Paragraphs>
  <ScaleCrop>false</ScaleCrop>
  <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ysxy</dc:creator>
  <cp:lastModifiedBy>ysxy</cp:lastModifiedBy>
  <cp:revision>4</cp:revision>
  <dcterms:created xsi:type="dcterms:W3CDTF">2017-03-31T02:56:00Z</dcterms:created>
  <dcterms:modified xsi:type="dcterms:W3CDTF">2017-10-20T00:57:00Z</dcterms:modified>
</cp:coreProperties>
</file>