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DAF" w:rsidRDefault="00D67A29" w:rsidP="00D80F47">
      <w:pPr>
        <w:widowControl/>
        <w:spacing w:line="360" w:lineRule="auto"/>
        <w:jc w:val="center"/>
        <w:outlineLvl w:val="2"/>
        <w:rPr>
          <w:rFonts w:ascii="仿宋" w:eastAsia="仿宋" w:hAnsi="仿宋" w:cs="宋体"/>
          <w:b/>
          <w:bCs/>
          <w:kern w:val="0"/>
          <w:sz w:val="32"/>
          <w:szCs w:val="32"/>
        </w:rPr>
      </w:pPr>
      <w:r w:rsidRPr="00F12F1C">
        <w:rPr>
          <w:rFonts w:ascii="仿宋" w:eastAsia="仿宋" w:hAnsi="仿宋" w:cs="宋体" w:hint="eastAsia"/>
          <w:b/>
          <w:bCs/>
          <w:kern w:val="0"/>
          <w:sz w:val="32"/>
          <w:szCs w:val="32"/>
        </w:rPr>
        <w:t>北京印刷学院</w:t>
      </w:r>
    </w:p>
    <w:p w:rsidR="00E66DAF" w:rsidRDefault="00D67A29" w:rsidP="00E66DAF">
      <w:pPr>
        <w:widowControl/>
        <w:spacing w:line="360" w:lineRule="auto"/>
        <w:jc w:val="center"/>
        <w:outlineLvl w:val="2"/>
        <w:rPr>
          <w:rFonts w:ascii="仿宋" w:eastAsia="仿宋" w:hAnsi="仿宋" w:cs="宋体"/>
          <w:b/>
          <w:bCs/>
          <w:kern w:val="0"/>
          <w:sz w:val="32"/>
          <w:szCs w:val="32"/>
        </w:rPr>
      </w:pPr>
      <w:r>
        <w:rPr>
          <w:rFonts w:ascii="仿宋" w:eastAsia="仿宋" w:hAnsi="仿宋" w:cs="宋体" w:hint="eastAsia"/>
          <w:b/>
          <w:bCs/>
          <w:kern w:val="0"/>
          <w:sz w:val="32"/>
          <w:szCs w:val="32"/>
        </w:rPr>
        <w:t>工商管理</w:t>
      </w:r>
      <w:r w:rsidRPr="00C5025C">
        <w:rPr>
          <w:rFonts w:ascii="仿宋" w:eastAsia="仿宋" w:hAnsi="仿宋" w:cs="PMingLiU" w:hint="eastAsia"/>
          <w:b/>
          <w:kern w:val="0"/>
          <w:position w:val="-2"/>
          <w:sz w:val="32"/>
          <w:szCs w:val="32"/>
        </w:rPr>
        <w:t>一级学科</w:t>
      </w:r>
      <w:r>
        <w:rPr>
          <w:rFonts w:ascii="仿宋" w:eastAsia="仿宋" w:hAnsi="仿宋" w:cs="宋体" w:hint="eastAsia"/>
          <w:b/>
          <w:bCs/>
          <w:kern w:val="0"/>
          <w:sz w:val="32"/>
          <w:szCs w:val="32"/>
        </w:rPr>
        <w:t>传媒</w:t>
      </w:r>
      <w:r w:rsidR="00922005">
        <w:rPr>
          <w:rFonts w:ascii="仿宋" w:eastAsia="仿宋" w:hAnsi="仿宋" w:cs="宋体" w:hint="eastAsia"/>
          <w:b/>
          <w:bCs/>
          <w:kern w:val="0"/>
          <w:sz w:val="32"/>
          <w:szCs w:val="32"/>
        </w:rPr>
        <w:t>企业管理</w:t>
      </w:r>
      <w:r>
        <w:rPr>
          <w:rFonts w:ascii="仿宋" w:eastAsia="仿宋" w:hAnsi="仿宋" w:cs="宋体" w:hint="eastAsia"/>
          <w:b/>
          <w:bCs/>
          <w:kern w:val="0"/>
          <w:sz w:val="32"/>
          <w:szCs w:val="32"/>
        </w:rPr>
        <w:t>方向</w:t>
      </w:r>
    </w:p>
    <w:p w:rsidR="00D67A29" w:rsidRPr="00E66DAF" w:rsidRDefault="00D67A29" w:rsidP="00E66DAF">
      <w:pPr>
        <w:widowControl/>
        <w:spacing w:line="360" w:lineRule="auto"/>
        <w:jc w:val="center"/>
        <w:outlineLvl w:val="2"/>
        <w:rPr>
          <w:rFonts w:ascii="仿宋" w:eastAsia="仿宋" w:hAnsi="仿宋" w:cs="宋体"/>
          <w:b/>
          <w:bCs/>
          <w:kern w:val="0"/>
          <w:sz w:val="32"/>
          <w:szCs w:val="32"/>
        </w:rPr>
      </w:pPr>
      <w:r w:rsidRPr="00F12F1C">
        <w:rPr>
          <w:rFonts w:ascii="仿宋" w:eastAsia="仿宋" w:hAnsi="仿宋" w:cs="宋体" w:hint="eastAsia"/>
          <w:b/>
          <w:bCs/>
          <w:kern w:val="0"/>
          <w:sz w:val="32"/>
          <w:szCs w:val="32"/>
        </w:rPr>
        <w:t>高级课程研修班招生简章</w:t>
      </w:r>
    </w:p>
    <w:p w:rsidR="00D67A29" w:rsidRPr="004C70FD" w:rsidRDefault="00D67A29" w:rsidP="004C70FD">
      <w:pPr>
        <w:spacing w:line="360" w:lineRule="auto"/>
        <w:ind w:firstLineChars="200" w:firstLine="560"/>
        <w:rPr>
          <w:rFonts w:ascii="仿宋" w:eastAsia="仿宋" w:hAnsi="仿宋" w:cs="宋体"/>
          <w:bCs/>
          <w:kern w:val="0"/>
          <w:sz w:val="28"/>
          <w:szCs w:val="28"/>
        </w:rPr>
      </w:pPr>
      <w:r w:rsidRPr="006636FE">
        <w:rPr>
          <w:rFonts w:ascii="仿宋" w:eastAsia="仿宋" w:hAnsi="仿宋" w:hint="eastAsia"/>
          <w:sz w:val="28"/>
          <w:szCs w:val="28"/>
        </w:rPr>
        <w:t>为</w:t>
      </w:r>
      <w:r w:rsidRPr="004C70FD">
        <w:rPr>
          <w:rFonts w:ascii="仿宋" w:eastAsia="仿宋" w:hAnsi="仿宋" w:cs="宋体" w:hint="eastAsia"/>
          <w:kern w:val="0"/>
          <w:sz w:val="28"/>
          <w:szCs w:val="28"/>
        </w:rPr>
        <w:t>适应改革开放和社会经济发展，</w:t>
      </w:r>
      <w:r w:rsidRPr="006636FE">
        <w:rPr>
          <w:rFonts w:ascii="仿宋" w:eastAsia="仿宋" w:hAnsi="仿宋" w:hint="eastAsia"/>
          <w:sz w:val="28"/>
          <w:szCs w:val="28"/>
        </w:rPr>
        <w:t>满足新闻</w:t>
      </w:r>
      <w:r>
        <w:rPr>
          <w:rFonts w:ascii="仿宋" w:eastAsia="仿宋" w:hAnsi="仿宋" w:hint="eastAsia"/>
          <w:sz w:val="28"/>
          <w:szCs w:val="28"/>
        </w:rPr>
        <w:t>、</w:t>
      </w:r>
      <w:r w:rsidRPr="006636FE">
        <w:rPr>
          <w:rFonts w:ascii="仿宋" w:eastAsia="仿宋" w:hAnsi="仿宋" w:hint="eastAsia"/>
          <w:sz w:val="28"/>
          <w:szCs w:val="28"/>
        </w:rPr>
        <w:t>出版</w:t>
      </w:r>
      <w:r>
        <w:rPr>
          <w:rFonts w:ascii="仿宋" w:eastAsia="仿宋" w:hAnsi="仿宋" w:hint="eastAsia"/>
          <w:sz w:val="28"/>
          <w:szCs w:val="28"/>
        </w:rPr>
        <w:t>、广电及印刷包装</w:t>
      </w:r>
      <w:r w:rsidRPr="006636FE">
        <w:rPr>
          <w:rFonts w:ascii="仿宋" w:eastAsia="仿宋" w:hAnsi="仿宋" w:hint="eastAsia"/>
          <w:sz w:val="28"/>
          <w:szCs w:val="28"/>
        </w:rPr>
        <w:t>业对</w:t>
      </w:r>
      <w:r>
        <w:rPr>
          <w:rFonts w:ascii="仿宋" w:eastAsia="仿宋" w:hAnsi="仿宋" w:hint="eastAsia"/>
          <w:sz w:val="28"/>
          <w:szCs w:val="28"/>
        </w:rPr>
        <w:t>复合型</w:t>
      </w:r>
      <w:r w:rsidRPr="006636FE">
        <w:rPr>
          <w:rFonts w:ascii="仿宋" w:eastAsia="仿宋" w:hAnsi="仿宋" w:hint="eastAsia"/>
          <w:sz w:val="28"/>
          <w:szCs w:val="28"/>
        </w:rPr>
        <w:t>高层次人才的需求，</w:t>
      </w:r>
      <w:r w:rsidRPr="004C70FD">
        <w:rPr>
          <w:rFonts w:ascii="仿宋" w:eastAsia="仿宋" w:hAnsi="仿宋" w:cs="宋体" w:hint="eastAsia"/>
          <w:kern w:val="0"/>
          <w:sz w:val="28"/>
          <w:szCs w:val="28"/>
        </w:rPr>
        <w:t>提高</w:t>
      </w:r>
      <w:r>
        <w:rPr>
          <w:rFonts w:ascii="仿宋" w:eastAsia="仿宋" w:hAnsi="仿宋" w:cs="宋体" w:hint="eastAsia"/>
          <w:kern w:val="0"/>
          <w:sz w:val="28"/>
          <w:szCs w:val="28"/>
        </w:rPr>
        <w:t>从</w:t>
      </w:r>
      <w:r w:rsidRPr="004C70FD">
        <w:rPr>
          <w:rFonts w:ascii="仿宋" w:eastAsia="仿宋" w:hAnsi="仿宋" w:cs="宋体" w:hint="eastAsia"/>
          <w:kern w:val="0"/>
          <w:sz w:val="28"/>
          <w:szCs w:val="28"/>
        </w:rPr>
        <w:t>业人员</w:t>
      </w:r>
      <w:r>
        <w:rPr>
          <w:rFonts w:ascii="仿宋" w:eastAsia="仿宋" w:hAnsi="仿宋" w:cs="宋体" w:hint="eastAsia"/>
          <w:kern w:val="0"/>
          <w:sz w:val="28"/>
          <w:szCs w:val="28"/>
        </w:rPr>
        <w:t>综合基本</w:t>
      </w:r>
      <w:r w:rsidRPr="004C70FD">
        <w:rPr>
          <w:rFonts w:ascii="仿宋" w:eastAsia="仿宋" w:hAnsi="仿宋" w:cs="宋体" w:hint="eastAsia"/>
          <w:kern w:val="0"/>
          <w:sz w:val="28"/>
          <w:szCs w:val="28"/>
        </w:rPr>
        <w:t>素质，</w:t>
      </w:r>
      <w:r w:rsidRPr="006636FE">
        <w:rPr>
          <w:rFonts w:ascii="仿宋" w:eastAsia="仿宋" w:hAnsi="仿宋" w:hint="eastAsia"/>
          <w:sz w:val="28"/>
          <w:szCs w:val="28"/>
        </w:rPr>
        <w:t>北京印刷学院</w:t>
      </w:r>
      <w:r w:rsidRPr="004C70FD">
        <w:rPr>
          <w:rFonts w:ascii="仿宋" w:eastAsia="仿宋" w:hAnsi="仿宋" w:cs="宋体" w:hint="eastAsia"/>
          <w:kern w:val="0"/>
          <w:sz w:val="28"/>
          <w:szCs w:val="28"/>
        </w:rPr>
        <w:t>决定举办</w:t>
      </w:r>
      <w:r>
        <w:rPr>
          <w:rFonts w:ascii="仿宋" w:eastAsia="仿宋" w:hAnsi="仿宋" w:cs="宋体" w:hint="eastAsia"/>
          <w:bCs/>
          <w:kern w:val="0"/>
          <w:sz w:val="28"/>
          <w:szCs w:val="28"/>
        </w:rPr>
        <w:t>传媒</w:t>
      </w:r>
      <w:r w:rsidR="00922005">
        <w:rPr>
          <w:rFonts w:ascii="仿宋" w:eastAsia="仿宋" w:hAnsi="仿宋" w:cs="宋体" w:hint="eastAsia"/>
          <w:bCs/>
          <w:kern w:val="0"/>
          <w:sz w:val="28"/>
          <w:szCs w:val="28"/>
        </w:rPr>
        <w:t>企业管理</w:t>
      </w:r>
      <w:r>
        <w:rPr>
          <w:rFonts w:ascii="仿宋" w:eastAsia="仿宋" w:hAnsi="仿宋" w:cs="宋体" w:hint="eastAsia"/>
          <w:bCs/>
          <w:kern w:val="0"/>
          <w:sz w:val="28"/>
          <w:szCs w:val="28"/>
        </w:rPr>
        <w:t>方向</w:t>
      </w:r>
      <w:r w:rsidRPr="004C70FD">
        <w:rPr>
          <w:rFonts w:ascii="仿宋" w:eastAsia="仿宋" w:hAnsi="仿宋" w:cs="宋体" w:hint="eastAsia"/>
          <w:bCs/>
          <w:kern w:val="0"/>
          <w:sz w:val="28"/>
          <w:szCs w:val="28"/>
        </w:rPr>
        <w:t>高级课程研修班</w:t>
      </w:r>
      <w:r>
        <w:rPr>
          <w:rFonts w:ascii="仿宋" w:eastAsia="仿宋" w:hAnsi="仿宋" w:cs="宋体" w:hint="eastAsia"/>
          <w:bCs/>
          <w:kern w:val="0"/>
          <w:sz w:val="28"/>
          <w:szCs w:val="28"/>
        </w:rPr>
        <w:t>。</w:t>
      </w:r>
    </w:p>
    <w:p w:rsidR="00D67A29" w:rsidRPr="009474C8" w:rsidRDefault="00D67A29" w:rsidP="00392BDD">
      <w:pPr>
        <w:pStyle w:val="a9"/>
        <w:numPr>
          <w:ilvl w:val="0"/>
          <w:numId w:val="7"/>
        </w:numPr>
        <w:autoSpaceDE w:val="0"/>
        <w:autoSpaceDN w:val="0"/>
        <w:spacing w:line="360" w:lineRule="auto"/>
        <w:ind w:firstLineChars="0"/>
        <w:rPr>
          <w:rFonts w:ascii="仿宋" w:eastAsia="仿宋" w:hAnsi="仿宋" w:cs="微软雅黑"/>
          <w:b/>
          <w:kern w:val="0"/>
          <w:sz w:val="28"/>
          <w:szCs w:val="28"/>
        </w:rPr>
      </w:pPr>
      <w:r w:rsidRPr="009474C8">
        <w:rPr>
          <w:rFonts w:ascii="仿宋" w:eastAsia="仿宋" w:hAnsi="仿宋" w:cs="微软雅黑" w:hint="eastAsia"/>
          <w:b/>
          <w:kern w:val="0"/>
          <w:sz w:val="28"/>
          <w:szCs w:val="28"/>
        </w:rPr>
        <w:t>硕士点概况</w:t>
      </w:r>
    </w:p>
    <w:p w:rsidR="00D67A29" w:rsidRPr="00D52D0A" w:rsidRDefault="00D67A29" w:rsidP="00D52D0A">
      <w:pPr>
        <w:autoSpaceDE w:val="0"/>
        <w:autoSpaceDN w:val="0"/>
        <w:spacing w:line="360" w:lineRule="auto"/>
        <w:ind w:firstLineChars="200" w:firstLine="560"/>
        <w:rPr>
          <w:rFonts w:ascii="仿宋" w:eastAsia="仿宋" w:hAnsi="仿宋" w:cs="宋体"/>
          <w:color w:val="231F20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231F20"/>
          <w:kern w:val="0"/>
          <w:sz w:val="28"/>
          <w:szCs w:val="28"/>
        </w:rPr>
        <w:t>我校</w:t>
      </w:r>
      <w:r w:rsidRPr="00D52D0A">
        <w:rPr>
          <w:rFonts w:ascii="仿宋" w:eastAsia="仿宋" w:hAnsi="仿宋" w:cs="宋体" w:hint="eastAsia"/>
          <w:color w:val="231F20"/>
          <w:kern w:val="0"/>
          <w:sz w:val="28"/>
          <w:szCs w:val="28"/>
        </w:rPr>
        <w:t>企业管理硕士点</w:t>
      </w:r>
      <w:r w:rsidRPr="00D52D0A">
        <w:rPr>
          <w:rFonts w:ascii="仿宋" w:eastAsia="仿宋" w:hAnsi="仿宋" w:cs="宋体"/>
          <w:color w:val="231F20"/>
          <w:kern w:val="0"/>
          <w:sz w:val="28"/>
          <w:szCs w:val="28"/>
        </w:rPr>
        <w:t>2006</w:t>
      </w:r>
      <w:r w:rsidRPr="00D52D0A">
        <w:rPr>
          <w:rFonts w:ascii="仿宋" w:eastAsia="仿宋" w:hAnsi="仿宋" w:cs="宋体" w:hint="eastAsia"/>
          <w:color w:val="231F20"/>
          <w:kern w:val="0"/>
          <w:sz w:val="28"/>
          <w:szCs w:val="28"/>
        </w:rPr>
        <w:t>年获批，</w:t>
      </w:r>
      <w:r w:rsidRPr="00D52D0A">
        <w:rPr>
          <w:rFonts w:ascii="仿宋" w:eastAsia="仿宋" w:hAnsi="仿宋" w:cs="宋体"/>
          <w:color w:val="231F20"/>
          <w:kern w:val="0"/>
          <w:sz w:val="28"/>
          <w:szCs w:val="28"/>
        </w:rPr>
        <w:t>2007</w:t>
      </w:r>
      <w:r w:rsidRPr="00D52D0A">
        <w:rPr>
          <w:rFonts w:ascii="仿宋" w:eastAsia="仿宋" w:hAnsi="仿宋" w:cs="宋体" w:hint="eastAsia"/>
          <w:color w:val="231F20"/>
          <w:kern w:val="0"/>
          <w:sz w:val="28"/>
          <w:szCs w:val="28"/>
        </w:rPr>
        <w:t>年开始正式招生。</w:t>
      </w:r>
      <w:r w:rsidR="00922005">
        <w:rPr>
          <w:rFonts w:ascii="仿宋" w:eastAsia="仿宋" w:hAnsi="仿宋" w:cs="宋体" w:hint="eastAsia"/>
          <w:bCs/>
          <w:kern w:val="0"/>
          <w:sz w:val="28"/>
          <w:szCs w:val="28"/>
        </w:rPr>
        <w:t>传媒企业</w:t>
      </w:r>
      <w:r>
        <w:rPr>
          <w:rFonts w:ascii="仿宋" w:eastAsia="仿宋" w:hAnsi="仿宋" w:cs="宋体" w:hint="eastAsia"/>
          <w:bCs/>
          <w:kern w:val="0"/>
          <w:sz w:val="28"/>
          <w:szCs w:val="28"/>
        </w:rPr>
        <w:t>管理方向</w:t>
      </w:r>
      <w:r w:rsidRPr="004C70FD">
        <w:rPr>
          <w:rFonts w:ascii="仿宋" w:eastAsia="仿宋" w:hAnsi="仿宋" w:cs="宋体" w:hint="eastAsia"/>
          <w:bCs/>
          <w:kern w:val="0"/>
          <w:sz w:val="28"/>
          <w:szCs w:val="28"/>
        </w:rPr>
        <w:t>高级课程研修班</w:t>
      </w:r>
      <w:r>
        <w:rPr>
          <w:rFonts w:ascii="仿宋" w:eastAsia="仿宋" w:hAnsi="仿宋" w:cs="宋体" w:hint="eastAsia"/>
          <w:bCs/>
          <w:kern w:val="0"/>
          <w:sz w:val="28"/>
          <w:szCs w:val="28"/>
        </w:rPr>
        <w:t>主要依托经济管理学院办学。学院</w:t>
      </w:r>
      <w:r w:rsidRPr="00C27976">
        <w:rPr>
          <w:rFonts w:ascii="仿宋" w:eastAsia="仿宋" w:hAnsi="仿宋" w:cs="微软雅黑" w:hint="eastAsia"/>
          <w:kern w:val="0"/>
          <w:sz w:val="28"/>
          <w:szCs w:val="28"/>
        </w:rPr>
        <w:t>现有校内专兼职教师</w:t>
      </w:r>
      <w:r w:rsidRPr="00C27976">
        <w:rPr>
          <w:rFonts w:ascii="仿宋" w:eastAsia="仿宋" w:hAnsi="仿宋" w:cs="微软雅黑"/>
          <w:kern w:val="0"/>
          <w:sz w:val="28"/>
          <w:szCs w:val="28"/>
        </w:rPr>
        <w:t>60</w:t>
      </w:r>
      <w:r w:rsidRPr="00C27976">
        <w:rPr>
          <w:rFonts w:ascii="仿宋" w:eastAsia="仿宋" w:hAnsi="仿宋" w:cs="微软雅黑" w:hint="eastAsia"/>
          <w:kern w:val="0"/>
          <w:sz w:val="28"/>
          <w:szCs w:val="28"/>
        </w:rPr>
        <w:t>余人。高级职称教师占专任教师比例达</w:t>
      </w:r>
      <w:r w:rsidRPr="00C27976">
        <w:rPr>
          <w:rFonts w:ascii="仿宋" w:eastAsia="仿宋" w:hAnsi="仿宋" w:cs="微软雅黑"/>
          <w:kern w:val="0"/>
          <w:sz w:val="28"/>
          <w:szCs w:val="28"/>
        </w:rPr>
        <w:t>68%</w:t>
      </w:r>
      <w:r w:rsidRPr="00C27976">
        <w:rPr>
          <w:rFonts w:ascii="仿宋" w:eastAsia="仿宋" w:hAnsi="仿宋" w:cs="微软雅黑" w:hint="eastAsia"/>
          <w:kern w:val="0"/>
          <w:sz w:val="28"/>
          <w:szCs w:val="28"/>
        </w:rPr>
        <w:t>，博士比例</w:t>
      </w:r>
      <w:r>
        <w:rPr>
          <w:rFonts w:ascii="仿宋" w:eastAsia="仿宋" w:hAnsi="仿宋" w:cs="微软雅黑" w:hint="eastAsia"/>
          <w:kern w:val="0"/>
          <w:sz w:val="28"/>
          <w:szCs w:val="28"/>
        </w:rPr>
        <w:t>达</w:t>
      </w:r>
      <w:r w:rsidRPr="00C27976">
        <w:rPr>
          <w:rFonts w:ascii="仿宋" w:eastAsia="仿宋" w:hAnsi="仿宋" w:cs="微软雅黑"/>
          <w:kern w:val="0"/>
          <w:sz w:val="28"/>
          <w:szCs w:val="28"/>
        </w:rPr>
        <w:t>8</w:t>
      </w:r>
      <w:r>
        <w:rPr>
          <w:rFonts w:ascii="仿宋" w:eastAsia="仿宋" w:hAnsi="仿宋" w:cs="微软雅黑"/>
          <w:kern w:val="0"/>
          <w:sz w:val="28"/>
          <w:szCs w:val="28"/>
        </w:rPr>
        <w:t>5</w:t>
      </w:r>
      <w:r w:rsidRPr="00C27976">
        <w:rPr>
          <w:rFonts w:ascii="仿宋" w:eastAsia="仿宋" w:hAnsi="仿宋" w:cs="微软雅黑"/>
          <w:kern w:val="0"/>
          <w:sz w:val="28"/>
          <w:szCs w:val="28"/>
        </w:rPr>
        <w:t>%</w:t>
      </w:r>
      <w:r w:rsidRPr="00C27976">
        <w:rPr>
          <w:rFonts w:ascii="仿宋" w:eastAsia="仿宋" w:hAnsi="仿宋" w:cs="微软雅黑" w:hint="eastAsia"/>
          <w:kern w:val="0"/>
          <w:sz w:val="28"/>
          <w:szCs w:val="28"/>
        </w:rPr>
        <w:t>。拥有北京市级优秀教学团队</w:t>
      </w:r>
      <w:r w:rsidRPr="00C27976">
        <w:rPr>
          <w:rFonts w:ascii="仿宋" w:eastAsia="仿宋" w:hAnsi="仿宋" w:cs="微软雅黑"/>
          <w:kern w:val="0"/>
          <w:sz w:val="28"/>
          <w:szCs w:val="28"/>
        </w:rPr>
        <w:t>1</w:t>
      </w:r>
      <w:r w:rsidRPr="00C27976">
        <w:rPr>
          <w:rFonts w:ascii="仿宋" w:eastAsia="仿宋" w:hAnsi="仿宋" w:cs="微软雅黑" w:hint="eastAsia"/>
          <w:kern w:val="0"/>
          <w:sz w:val="28"/>
          <w:szCs w:val="28"/>
        </w:rPr>
        <w:t>个，校级优秀教学团队</w:t>
      </w:r>
      <w:r>
        <w:rPr>
          <w:rFonts w:ascii="仿宋" w:eastAsia="仿宋" w:hAnsi="仿宋" w:cs="微软雅黑" w:hint="eastAsia"/>
          <w:kern w:val="0"/>
          <w:sz w:val="28"/>
          <w:szCs w:val="28"/>
        </w:rPr>
        <w:t>和</w:t>
      </w:r>
      <w:r w:rsidRPr="00C27976">
        <w:rPr>
          <w:rFonts w:ascii="仿宋" w:eastAsia="仿宋" w:hAnsi="仿宋" w:cs="微软雅黑" w:hint="eastAsia"/>
          <w:kern w:val="0"/>
          <w:sz w:val="28"/>
          <w:szCs w:val="28"/>
        </w:rPr>
        <w:t>科研团队</w:t>
      </w:r>
      <w:r>
        <w:rPr>
          <w:rFonts w:ascii="仿宋" w:eastAsia="仿宋" w:hAnsi="仿宋" w:cs="微软雅黑"/>
          <w:kern w:val="0"/>
          <w:sz w:val="28"/>
          <w:szCs w:val="28"/>
        </w:rPr>
        <w:t>5</w:t>
      </w:r>
      <w:r w:rsidRPr="00C27976">
        <w:rPr>
          <w:rFonts w:ascii="仿宋" w:eastAsia="仿宋" w:hAnsi="仿宋" w:cs="微软雅黑" w:hint="eastAsia"/>
          <w:kern w:val="0"/>
          <w:sz w:val="28"/>
          <w:szCs w:val="28"/>
        </w:rPr>
        <w:t>个。有国家新闻出版行业领军人才</w:t>
      </w:r>
      <w:r w:rsidRPr="00C27976">
        <w:rPr>
          <w:rFonts w:ascii="仿宋" w:eastAsia="仿宋" w:hAnsi="仿宋" w:cs="微软雅黑"/>
          <w:kern w:val="0"/>
          <w:sz w:val="28"/>
          <w:szCs w:val="28"/>
        </w:rPr>
        <w:t>1</w:t>
      </w:r>
      <w:r w:rsidRPr="00C27976">
        <w:rPr>
          <w:rFonts w:ascii="仿宋" w:eastAsia="仿宋" w:hAnsi="仿宋" w:cs="微软雅黑" w:hint="eastAsia"/>
          <w:kern w:val="0"/>
          <w:sz w:val="28"/>
          <w:szCs w:val="28"/>
        </w:rPr>
        <w:t>人，北京市宣传文化系统</w:t>
      </w:r>
      <w:r w:rsidRPr="00C27976">
        <w:rPr>
          <w:rFonts w:ascii="仿宋" w:eastAsia="仿宋" w:hAnsi="仿宋" w:cs="微软雅黑"/>
          <w:kern w:val="0"/>
          <w:sz w:val="28"/>
          <w:szCs w:val="28"/>
        </w:rPr>
        <w:t>“</w:t>
      </w:r>
      <w:r w:rsidRPr="00C27976">
        <w:rPr>
          <w:rFonts w:ascii="仿宋" w:eastAsia="仿宋" w:hAnsi="仿宋" w:cs="微软雅黑" w:hint="eastAsia"/>
          <w:kern w:val="0"/>
          <w:sz w:val="28"/>
          <w:szCs w:val="28"/>
        </w:rPr>
        <w:t>四个一批</w:t>
      </w:r>
      <w:r w:rsidRPr="00C27976">
        <w:rPr>
          <w:rFonts w:ascii="仿宋" w:eastAsia="仿宋" w:hAnsi="仿宋" w:cs="微软雅黑"/>
          <w:kern w:val="0"/>
          <w:sz w:val="28"/>
          <w:szCs w:val="28"/>
        </w:rPr>
        <w:t>”</w:t>
      </w:r>
      <w:r w:rsidRPr="00C27976">
        <w:rPr>
          <w:rFonts w:ascii="仿宋" w:eastAsia="仿宋" w:hAnsi="仿宋" w:cs="微软雅黑" w:hint="eastAsia"/>
          <w:kern w:val="0"/>
          <w:sz w:val="28"/>
          <w:szCs w:val="28"/>
        </w:rPr>
        <w:t>人才</w:t>
      </w:r>
      <w:r w:rsidRPr="00C27976">
        <w:rPr>
          <w:rFonts w:ascii="仿宋" w:eastAsia="仿宋" w:hAnsi="仿宋" w:cs="微软雅黑"/>
          <w:kern w:val="0"/>
          <w:sz w:val="28"/>
          <w:szCs w:val="28"/>
        </w:rPr>
        <w:t>1</w:t>
      </w:r>
      <w:r w:rsidRPr="00C27976">
        <w:rPr>
          <w:rFonts w:ascii="仿宋" w:eastAsia="仿宋" w:hAnsi="仿宋" w:cs="微软雅黑" w:hint="eastAsia"/>
          <w:kern w:val="0"/>
          <w:sz w:val="28"/>
          <w:szCs w:val="28"/>
        </w:rPr>
        <w:t>人，北京市教学名师</w:t>
      </w:r>
      <w:r w:rsidRPr="00C27976">
        <w:rPr>
          <w:rFonts w:ascii="仿宋" w:eastAsia="仿宋" w:hAnsi="仿宋" w:cs="微软雅黑"/>
          <w:kern w:val="0"/>
          <w:sz w:val="28"/>
          <w:szCs w:val="28"/>
        </w:rPr>
        <w:t>1</w:t>
      </w:r>
      <w:r w:rsidRPr="00C27976">
        <w:rPr>
          <w:rFonts w:ascii="仿宋" w:eastAsia="仿宋" w:hAnsi="仿宋" w:cs="微软雅黑" w:hint="eastAsia"/>
          <w:kern w:val="0"/>
          <w:sz w:val="28"/>
          <w:szCs w:val="28"/>
        </w:rPr>
        <w:t>人，北京市拔尖创新人才</w:t>
      </w:r>
      <w:r w:rsidRPr="00C27976">
        <w:rPr>
          <w:rFonts w:ascii="仿宋" w:eastAsia="仿宋" w:hAnsi="仿宋" w:cs="微软雅黑"/>
          <w:kern w:val="0"/>
          <w:sz w:val="28"/>
          <w:szCs w:val="28"/>
        </w:rPr>
        <w:t>2</w:t>
      </w:r>
      <w:r w:rsidRPr="00C27976">
        <w:rPr>
          <w:rFonts w:ascii="仿宋" w:eastAsia="仿宋" w:hAnsi="仿宋" w:cs="微软雅黑" w:hint="eastAsia"/>
          <w:kern w:val="0"/>
          <w:sz w:val="28"/>
          <w:szCs w:val="28"/>
        </w:rPr>
        <w:t>人，北京市级优秀中青年骨干教师、青年英才</w:t>
      </w:r>
      <w:r w:rsidRPr="00C27976">
        <w:rPr>
          <w:rFonts w:ascii="仿宋" w:eastAsia="仿宋" w:hAnsi="仿宋" w:cs="微软雅黑"/>
          <w:kern w:val="0"/>
          <w:sz w:val="28"/>
          <w:szCs w:val="28"/>
        </w:rPr>
        <w:t>10</w:t>
      </w:r>
      <w:r w:rsidRPr="00C27976">
        <w:rPr>
          <w:rFonts w:ascii="仿宋" w:eastAsia="仿宋" w:hAnsi="仿宋" w:cs="微软雅黑" w:hint="eastAsia"/>
          <w:kern w:val="0"/>
          <w:sz w:val="28"/>
          <w:szCs w:val="28"/>
        </w:rPr>
        <w:t>人。</w:t>
      </w:r>
      <w:r w:rsidRPr="00D52D0A">
        <w:rPr>
          <w:rFonts w:ascii="仿宋" w:eastAsia="仿宋" w:hAnsi="仿宋" w:cs="宋体" w:hint="eastAsia"/>
          <w:color w:val="231F20"/>
          <w:kern w:val="0"/>
          <w:sz w:val="28"/>
          <w:szCs w:val="28"/>
        </w:rPr>
        <w:t>本硕士点完成国家社科基金等省部级项目</w:t>
      </w:r>
      <w:r w:rsidRPr="00D52D0A">
        <w:rPr>
          <w:rFonts w:ascii="仿宋" w:eastAsia="仿宋" w:hAnsi="仿宋" w:cs="宋体"/>
          <w:color w:val="231F20"/>
          <w:kern w:val="0"/>
          <w:sz w:val="28"/>
          <w:szCs w:val="28"/>
        </w:rPr>
        <w:t>30</w:t>
      </w:r>
      <w:r w:rsidRPr="00D52D0A">
        <w:rPr>
          <w:rFonts w:ascii="仿宋" w:eastAsia="仿宋" w:hAnsi="仿宋" w:cs="宋体" w:hint="eastAsia"/>
          <w:color w:val="231F20"/>
          <w:kern w:val="0"/>
          <w:sz w:val="28"/>
          <w:szCs w:val="28"/>
        </w:rPr>
        <w:t>多项，出版学术专著和教材</w:t>
      </w:r>
      <w:r w:rsidRPr="00D52D0A">
        <w:rPr>
          <w:rFonts w:ascii="仿宋" w:eastAsia="仿宋" w:hAnsi="仿宋" w:cs="宋体"/>
          <w:color w:val="231F20"/>
          <w:kern w:val="0"/>
          <w:sz w:val="28"/>
          <w:szCs w:val="28"/>
        </w:rPr>
        <w:t>50</w:t>
      </w:r>
      <w:r w:rsidRPr="00D52D0A">
        <w:rPr>
          <w:rFonts w:ascii="仿宋" w:eastAsia="仿宋" w:hAnsi="仿宋" w:cs="宋体" w:hint="eastAsia"/>
          <w:color w:val="231F20"/>
          <w:kern w:val="0"/>
          <w:sz w:val="28"/>
          <w:szCs w:val="28"/>
        </w:rPr>
        <w:t>多部，</w:t>
      </w:r>
      <w:r>
        <w:rPr>
          <w:rFonts w:ascii="仿宋" w:eastAsia="仿宋" w:hAnsi="仿宋" w:cs="宋体" w:hint="eastAsia"/>
          <w:color w:val="231F20"/>
          <w:kern w:val="0"/>
          <w:sz w:val="28"/>
          <w:szCs w:val="28"/>
        </w:rPr>
        <w:t>获国家级优秀教学成果奖</w:t>
      </w:r>
      <w:r>
        <w:rPr>
          <w:rFonts w:ascii="仿宋" w:eastAsia="仿宋" w:hAnsi="仿宋" w:cs="宋体"/>
          <w:color w:val="231F20"/>
          <w:kern w:val="0"/>
          <w:sz w:val="28"/>
          <w:szCs w:val="28"/>
        </w:rPr>
        <w:t>1</w:t>
      </w:r>
      <w:r>
        <w:rPr>
          <w:rFonts w:ascii="仿宋" w:eastAsia="仿宋" w:hAnsi="仿宋" w:cs="宋体" w:hint="eastAsia"/>
          <w:color w:val="231F20"/>
          <w:kern w:val="0"/>
          <w:sz w:val="28"/>
          <w:szCs w:val="28"/>
        </w:rPr>
        <w:t>项，</w:t>
      </w:r>
      <w:r w:rsidRPr="00D52D0A">
        <w:rPr>
          <w:rFonts w:ascii="仿宋" w:eastAsia="仿宋" w:hAnsi="仿宋" w:cs="宋体" w:hint="eastAsia"/>
          <w:color w:val="231F20"/>
          <w:kern w:val="0"/>
          <w:sz w:val="28"/>
          <w:szCs w:val="28"/>
        </w:rPr>
        <w:t>国家“十二五”规划教材</w:t>
      </w:r>
      <w:r w:rsidRPr="00D52D0A">
        <w:rPr>
          <w:rFonts w:ascii="仿宋" w:eastAsia="仿宋" w:hAnsi="仿宋" w:cs="宋体"/>
          <w:color w:val="231F20"/>
          <w:kern w:val="0"/>
          <w:sz w:val="28"/>
          <w:szCs w:val="28"/>
        </w:rPr>
        <w:t>1</w:t>
      </w:r>
      <w:r w:rsidRPr="00D52D0A">
        <w:rPr>
          <w:rFonts w:ascii="仿宋" w:eastAsia="仿宋" w:hAnsi="仿宋" w:cs="宋体" w:hint="eastAsia"/>
          <w:color w:val="231F20"/>
          <w:kern w:val="0"/>
          <w:sz w:val="28"/>
          <w:szCs w:val="28"/>
        </w:rPr>
        <w:t>部，北京市精品教材</w:t>
      </w:r>
      <w:r w:rsidRPr="00D52D0A">
        <w:rPr>
          <w:rFonts w:ascii="仿宋" w:eastAsia="仿宋" w:hAnsi="仿宋" w:cs="宋体"/>
          <w:color w:val="231F20"/>
          <w:kern w:val="0"/>
          <w:sz w:val="28"/>
          <w:szCs w:val="28"/>
        </w:rPr>
        <w:t>5</w:t>
      </w:r>
      <w:r w:rsidRPr="00D52D0A">
        <w:rPr>
          <w:rFonts w:ascii="仿宋" w:eastAsia="仿宋" w:hAnsi="仿宋" w:cs="宋体" w:hint="eastAsia"/>
          <w:color w:val="231F20"/>
          <w:kern w:val="0"/>
          <w:sz w:val="28"/>
          <w:szCs w:val="28"/>
        </w:rPr>
        <w:t>部，国家和北京市科学研究优秀成果奖</w:t>
      </w:r>
      <w:r w:rsidRPr="00D52D0A">
        <w:rPr>
          <w:rFonts w:ascii="仿宋" w:eastAsia="仿宋" w:hAnsi="仿宋" w:cs="宋体"/>
          <w:color w:val="231F20"/>
          <w:kern w:val="0"/>
          <w:sz w:val="28"/>
          <w:szCs w:val="28"/>
        </w:rPr>
        <w:t>2</w:t>
      </w:r>
      <w:r w:rsidRPr="00D52D0A">
        <w:rPr>
          <w:rFonts w:ascii="仿宋" w:eastAsia="仿宋" w:hAnsi="仿宋" w:cs="宋体" w:hint="eastAsia"/>
          <w:color w:val="231F20"/>
          <w:kern w:val="0"/>
          <w:sz w:val="28"/>
          <w:szCs w:val="28"/>
        </w:rPr>
        <w:t>项。</w:t>
      </w:r>
    </w:p>
    <w:p w:rsidR="00D67A29" w:rsidRDefault="00D67A29" w:rsidP="00D52D0A">
      <w:pPr>
        <w:autoSpaceDE w:val="0"/>
        <w:autoSpaceDN w:val="0"/>
        <w:spacing w:line="360" w:lineRule="auto"/>
        <w:ind w:firstLineChars="200" w:firstLine="560"/>
        <w:rPr>
          <w:rFonts w:ascii="仿宋" w:eastAsia="仿宋" w:hAnsi="仿宋" w:cs="宋体"/>
          <w:color w:val="231F20"/>
          <w:kern w:val="0"/>
          <w:sz w:val="28"/>
          <w:szCs w:val="28"/>
        </w:rPr>
      </w:pPr>
      <w:r w:rsidRPr="00D52D0A">
        <w:rPr>
          <w:rFonts w:ascii="仿宋" w:eastAsia="仿宋" w:hAnsi="仿宋" w:cs="宋体" w:hint="eastAsia"/>
          <w:color w:val="231F20"/>
          <w:kern w:val="0"/>
          <w:sz w:val="28"/>
          <w:szCs w:val="28"/>
        </w:rPr>
        <w:t>高等教育出版社、机械工业出版社、电子工业出版社、人民邮电出版社、北京兴华会计师事务所、中勤万信会计师事务所、华寅五洲会计师事务所、华普天健会计师事务所、中关村控股有限公司等企业为校外实习基地。</w:t>
      </w:r>
    </w:p>
    <w:p w:rsidR="00D67A29" w:rsidRPr="009474C8" w:rsidRDefault="00D67A29" w:rsidP="00182581">
      <w:pPr>
        <w:pStyle w:val="a9"/>
        <w:numPr>
          <w:ilvl w:val="0"/>
          <w:numId w:val="7"/>
        </w:numPr>
        <w:autoSpaceDE w:val="0"/>
        <w:autoSpaceDN w:val="0"/>
        <w:adjustRightInd w:val="0"/>
        <w:spacing w:line="360" w:lineRule="auto"/>
        <w:ind w:firstLineChars="0"/>
        <w:jc w:val="left"/>
        <w:rPr>
          <w:rFonts w:ascii="仿宋" w:eastAsia="仿宋" w:hAnsi="仿宋" w:cs="宋体"/>
          <w:b/>
          <w:color w:val="231F20"/>
          <w:kern w:val="0"/>
          <w:sz w:val="28"/>
          <w:szCs w:val="28"/>
        </w:rPr>
      </w:pPr>
      <w:r w:rsidRPr="009474C8">
        <w:rPr>
          <w:rFonts w:ascii="仿宋" w:eastAsia="仿宋" w:hAnsi="仿宋" w:cs="微软雅黑" w:hint="eastAsia"/>
          <w:b/>
          <w:kern w:val="0"/>
          <w:sz w:val="28"/>
          <w:szCs w:val="28"/>
        </w:rPr>
        <w:t>培养目标</w:t>
      </w:r>
    </w:p>
    <w:p w:rsidR="00D67A29" w:rsidRPr="00D52D0A" w:rsidRDefault="00D67A29" w:rsidP="00D52D0A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 w:cs="宋体"/>
          <w:color w:val="231F20"/>
          <w:kern w:val="0"/>
          <w:sz w:val="28"/>
          <w:szCs w:val="28"/>
        </w:rPr>
      </w:pPr>
      <w:r w:rsidRPr="00D52D0A">
        <w:rPr>
          <w:rFonts w:ascii="仿宋" w:eastAsia="仿宋" w:hAnsi="仿宋" w:cs="宋体" w:hint="eastAsia"/>
          <w:color w:val="231F20"/>
          <w:kern w:val="0"/>
          <w:sz w:val="28"/>
          <w:szCs w:val="28"/>
        </w:rPr>
        <w:lastRenderedPageBreak/>
        <w:t>本硕士点培养德、智、体、美全面发展，适应社会需求，系统掌握企业管理</w:t>
      </w:r>
      <w:r>
        <w:rPr>
          <w:rFonts w:ascii="仿宋" w:eastAsia="仿宋" w:hAnsi="仿宋" w:cs="宋体" w:hint="eastAsia"/>
          <w:color w:val="231F20"/>
          <w:kern w:val="0"/>
          <w:sz w:val="28"/>
          <w:szCs w:val="28"/>
        </w:rPr>
        <w:t>和传媒管理</w:t>
      </w:r>
      <w:r w:rsidRPr="00D52D0A">
        <w:rPr>
          <w:rFonts w:ascii="仿宋" w:eastAsia="仿宋" w:hAnsi="仿宋" w:cs="宋体" w:hint="eastAsia"/>
          <w:color w:val="231F20"/>
          <w:kern w:val="0"/>
          <w:sz w:val="28"/>
          <w:szCs w:val="28"/>
        </w:rPr>
        <w:t>学科的基础理论、专业知识和基本技能，具有较强的科学研究能力，能够应用企业管理的相关理论与方法解决实际问题。</w:t>
      </w:r>
    </w:p>
    <w:p w:rsidR="00D67A29" w:rsidRPr="009474C8" w:rsidRDefault="00D67A29" w:rsidP="009474C8">
      <w:pPr>
        <w:widowControl/>
        <w:spacing w:line="360" w:lineRule="auto"/>
        <w:rPr>
          <w:rFonts w:ascii="仿宋" w:eastAsia="仿宋" w:hAnsi="仿宋" w:cs="宋体"/>
          <w:b/>
          <w:kern w:val="0"/>
          <w:sz w:val="28"/>
          <w:szCs w:val="28"/>
        </w:rPr>
      </w:pPr>
      <w:r w:rsidRPr="009474C8">
        <w:rPr>
          <w:rFonts w:ascii="仿宋" w:eastAsia="仿宋" w:hAnsi="仿宋" w:cs="宋体" w:hint="eastAsia"/>
          <w:b/>
          <w:kern w:val="0"/>
          <w:sz w:val="28"/>
          <w:szCs w:val="28"/>
        </w:rPr>
        <w:t>三、课程设置</w:t>
      </w:r>
    </w:p>
    <w:p w:rsidR="00D67A29" w:rsidRPr="006B7F5E" w:rsidRDefault="00D67A29" w:rsidP="009474C8">
      <w:pPr>
        <w:widowControl/>
        <w:spacing w:line="360" w:lineRule="auto"/>
        <w:ind w:firstLineChars="200" w:firstLine="560"/>
        <w:rPr>
          <w:rFonts w:ascii="仿宋" w:eastAsia="仿宋" w:hAnsi="仿宋" w:cs="宋体"/>
          <w:kern w:val="0"/>
          <w:sz w:val="28"/>
          <w:szCs w:val="28"/>
        </w:rPr>
      </w:pPr>
      <w:r w:rsidRPr="006B7F5E">
        <w:rPr>
          <w:rFonts w:ascii="仿宋" w:eastAsia="仿宋" w:hAnsi="仿宋" w:cs="宋体" w:hint="eastAsia"/>
          <w:kern w:val="0"/>
          <w:sz w:val="28"/>
          <w:szCs w:val="28"/>
        </w:rPr>
        <w:t>中国特色社会主义理论与实践研究</w:t>
      </w:r>
      <w:r>
        <w:rPr>
          <w:rFonts w:ascii="仿宋" w:eastAsia="仿宋" w:hAnsi="仿宋" w:cs="宋体" w:hint="eastAsia"/>
          <w:kern w:val="0"/>
          <w:sz w:val="28"/>
          <w:szCs w:val="28"/>
        </w:rPr>
        <w:t>、</w:t>
      </w:r>
      <w:r w:rsidRPr="006B7F5E">
        <w:rPr>
          <w:rFonts w:ascii="仿宋" w:eastAsia="仿宋" w:hAnsi="仿宋" w:cs="宋体" w:hint="eastAsia"/>
          <w:kern w:val="0"/>
          <w:sz w:val="28"/>
          <w:szCs w:val="28"/>
        </w:rPr>
        <w:t>自然辩证法概论</w:t>
      </w:r>
      <w:r>
        <w:rPr>
          <w:rFonts w:ascii="仿宋" w:eastAsia="仿宋" w:hAnsi="仿宋" w:cs="宋体" w:hint="eastAsia"/>
          <w:kern w:val="0"/>
          <w:sz w:val="28"/>
          <w:szCs w:val="28"/>
        </w:rPr>
        <w:t>、</w:t>
      </w:r>
      <w:r w:rsidRPr="006B7F5E">
        <w:rPr>
          <w:rFonts w:ascii="仿宋" w:eastAsia="仿宋" w:hAnsi="仿宋" w:cs="宋体" w:hint="eastAsia"/>
          <w:kern w:val="0"/>
          <w:sz w:val="28"/>
          <w:szCs w:val="28"/>
        </w:rPr>
        <w:t>同等学力英语</w:t>
      </w:r>
      <w:r>
        <w:rPr>
          <w:rFonts w:ascii="仿宋" w:eastAsia="仿宋" w:hAnsi="仿宋" w:cs="宋体" w:hint="eastAsia"/>
          <w:kern w:val="0"/>
          <w:sz w:val="28"/>
          <w:szCs w:val="28"/>
        </w:rPr>
        <w:t>、</w:t>
      </w:r>
      <w:r w:rsidRPr="006B7F5E">
        <w:rPr>
          <w:rFonts w:ascii="仿宋" w:eastAsia="仿宋" w:hAnsi="仿宋" w:cs="宋体" w:hint="eastAsia"/>
          <w:kern w:val="0"/>
          <w:sz w:val="28"/>
          <w:szCs w:val="28"/>
        </w:rPr>
        <w:t>管理经济学</w:t>
      </w:r>
      <w:r>
        <w:rPr>
          <w:rFonts w:ascii="仿宋" w:eastAsia="仿宋" w:hAnsi="仿宋" w:cs="宋体" w:hint="eastAsia"/>
          <w:kern w:val="0"/>
          <w:sz w:val="28"/>
          <w:szCs w:val="28"/>
        </w:rPr>
        <w:t>、</w:t>
      </w:r>
      <w:r w:rsidRPr="006B7F5E">
        <w:rPr>
          <w:rFonts w:ascii="仿宋" w:eastAsia="仿宋" w:hAnsi="仿宋" w:cs="宋体" w:hint="eastAsia"/>
          <w:kern w:val="0"/>
          <w:sz w:val="28"/>
          <w:szCs w:val="28"/>
        </w:rPr>
        <w:t>传媒经济学</w:t>
      </w:r>
      <w:r>
        <w:rPr>
          <w:rFonts w:ascii="仿宋" w:eastAsia="仿宋" w:hAnsi="仿宋" w:cs="宋体" w:hint="eastAsia"/>
          <w:kern w:val="0"/>
          <w:sz w:val="28"/>
          <w:szCs w:val="28"/>
        </w:rPr>
        <w:t>、</w:t>
      </w:r>
      <w:r w:rsidRPr="006B7F5E">
        <w:rPr>
          <w:rFonts w:ascii="仿宋" w:eastAsia="仿宋" w:hAnsi="仿宋" w:cs="宋体" w:hint="eastAsia"/>
          <w:kern w:val="0"/>
          <w:sz w:val="28"/>
          <w:szCs w:val="28"/>
        </w:rPr>
        <w:t>管理学前沿理论</w:t>
      </w:r>
      <w:r>
        <w:rPr>
          <w:rFonts w:ascii="仿宋" w:eastAsia="仿宋" w:hAnsi="仿宋" w:cs="宋体" w:hint="eastAsia"/>
          <w:kern w:val="0"/>
          <w:sz w:val="28"/>
          <w:szCs w:val="28"/>
        </w:rPr>
        <w:t>、</w:t>
      </w:r>
      <w:r w:rsidRPr="006B7F5E">
        <w:rPr>
          <w:rFonts w:ascii="仿宋" w:eastAsia="仿宋" w:hAnsi="仿宋" w:cs="宋体" w:hint="eastAsia"/>
          <w:kern w:val="0"/>
          <w:sz w:val="28"/>
          <w:szCs w:val="28"/>
        </w:rPr>
        <w:t>组织行为学</w:t>
      </w:r>
      <w:r>
        <w:rPr>
          <w:rFonts w:ascii="仿宋" w:eastAsia="仿宋" w:hAnsi="仿宋" w:cs="宋体" w:hint="eastAsia"/>
          <w:kern w:val="0"/>
          <w:sz w:val="28"/>
          <w:szCs w:val="28"/>
        </w:rPr>
        <w:t>、</w:t>
      </w:r>
      <w:r w:rsidRPr="006B7F5E">
        <w:rPr>
          <w:rFonts w:ascii="仿宋" w:eastAsia="仿宋" w:hAnsi="仿宋" w:cs="宋体" w:hint="eastAsia"/>
          <w:kern w:val="0"/>
          <w:sz w:val="28"/>
          <w:szCs w:val="28"/>
        </w:rPr>
        <w:t>人力资源管理专题</w:t>
      </w:r>
      <w:r>
        <w:rPr>
          <w:rFonts w:ascii="仿宋" w:eastAsia="仿宋" w:hAnsi="仿宋" w:cs="宋体" w:hint="eastAsia"/>
          <w:kern w:val="0"/>
          <w:sz w:val="28"/>
          <w:szCs w:val="28"/>
        </w:rPr>
        <w:t>、生产运营管理</w:t>
      </w:r>
      <w:r w:rsidRPr="006B7F5E">
        <w:rPr>
          <w:rFonts w:ascii="仿宋" w:eastAsia="仿宋" w:hAnsi="仿宋" w:cs="宋体" w:hint="eastAsia"/>
          <w:kern w:val="0"/>
          <w:sz w:val="28"/>
          <w:szCs w:val="28"/>
        </w:rPr>
        <w:t>专题</w:t>
      </w:r>
      <w:r>
        <w:rPr>
          <w:rFonts w:ascii="仿宋" w:eastAsia="仿宋" w:hAnsi="仿宋" w:cs="宋体" w:hint="eastAsia"/>
          <w:kern w:val="0"/>
          <w:sz w:val="28"/>
          <w:szCs w:val="28"/>
        </w:rPr>
        <w:t>、</w:t>
      </w:r>
      <w:r w:rsidRPr="006B7F5E">
        <w:rPr>
          <w:rFonts w:ascii="仿宋" w:eastAsia="仿宋" w:hAnsi="仿宋" w:cs="宋体" w:hint="eastAsia"/>
          <w:kern w:val="0"/>
          <w:sz w:val="28"/>
          <w:szCs w:val="28"/>
        </w:rPr>
        <w:t>营销管理专题</w:t>
      </w:r>
      <w:r>
        <w:rPr>
          <w:rFonts w:ascii="仿宋" w:eastAsia="仿宋" w:hAnsi="仿宋" w:cs="宋体" w:hint="eastAsia"/>
          <w:kern w:val="0"/>
          <w:sz w:val="28"/>
          <w:szCs w:val="28"/>
        </w:rPr>
        <w:t>、财务</w:t>
      </w:r>
      <w:r w:rsidRPr="006B7F5E">
        <w:rPr>
          <w:rFonts w:ascii="仿宋" w:eastAsia="仿宋" w:hAnsi="仿宋" w:cs="宋体" w:hint="eastAsia"/>
          <w:kern w:val="0"/>
          <w:sz w:val="28"/>
          <w:szCs w:val="28"/>
        </w:rPr>
        <w:t>管理专题</w:t>
      </w:r>
      <w:r>
        <w:rPr>
          <w:rFonts w:ascii="仿宋" w:eastAsia="仿宋" w:hAnsi="仿宋" w:cs="宋体" w:hint="eastAsia"/>
          <w:kern w:val="0"/>
          <w:sz w:val="28"/>
          <w:szCs w:val="28"/>
        </w:rPr>
        <w:t>、</w:t>
      </w:r>
      <w:r w:rsidRPr="006B7F5E">
        <w:rPr>
          <w:rFonts w:ascii="仿宋" w:eastAsia="仿宋" w:hAnsi="仿宋" w:cs="宋体" w:hint="eastAsia"/>
          <w:kern w:val="0"/>
          <w:sz w:val="28"/>
          <w:szCs w:val="28"/>
        </w:rPr>
        <w:t>数字时代传媒理论与实践</w:t>
      </w:r>
      <w:r>
        <w:rPr>
          <w:rFonts w:ascii="仿宋" w:eastAsia="仿宋" w:hAnsi="仿宋" w:cs="宋体" w:hint="eastAsia"/>
          <w:kern w:val="0"/>
          <w:sz w:val="28"/>
          <w:szCs w:val="28"/>
        </w:rPr>
        <w:t>、</w:t>
      </w:r>
      <w:r w:rsidRPr="006B7F5E">
        <w:rPr>
          <w:rFonts w:ascii="仿宋" w:eastAsia="仿宋" w:hAnsi="仿宋" w:cs="宋体" w:hint="eastAsia"/>
          <w:kern w:val="0"/>
          <w:sz w:val="28"/>
          <w:szCs w:val="28"/>
        </w:rPr>
        <w:t>传媒企业</w:t>
      </w:r>
      <w:r>
        <w:rPr>
          <w:rFonts w:ascii="仿宋" w:eastAsia="仿宋" w:hAnsi="仿宋" w:cs="宋体" w:hint="eastAsia"/>
          <w:kern w:val="0"/>
          <w:sz w:val="28"/>
          <w:szCs w:val="28"/>
        </w:rPr>
        <w:t>经营</w:t>
      </w:r>
      <w:r w:rsidRPr="006B7F5E">
        <w:rPr>
          <w:rFonts w:ascii="仿宋" w:eastAsia="仿宋" w:hAnsi="仿宋" w:cs="宋体" w:hint="eastAsia"/>
          <w:kern w:val="0"/>
          <w:sz w:val="28"/>
          <w:szCs w:val="28"/>
        </w:rPr>
        <w:t>管理</w:t>
      </w:r>
    </w:p>
    <w:p w:rsidR="00D50D9A" w:rsidRDefault="00D50D9A" w:rsidP="00D50D9A">
      <w:pPr>
        <w:widowControl/>
        <w:spacing w:line="360" w:lineRule="auto"/>
        <w:rPr>
          <w:rFonts w:ascii="仿宋" w:eastAsia="仿宋" w:hAnsi="仿宋" w:cs="宋体"/>
          <w:b/>
          <w:kern w:val="0"/>
          <w:sz w:val="28"/>
          <w:szCs w:val="28"/>
        </w:rPr>
      </w:pPr>
      <w:r>
        <w:rPr>
          <w:rFonts w:ascii="仿宋" w:eastAsia="仿宋" w:hAnsi="仿宋" w:cs="宋体" w:hint="eastAsia"/>
          <w:b/>
          <w:kern w:val="0"/>
          <w:sz w:val="28"/>
          <w:szCs w:val="28"/>
        </w:rPr>
        <w:t>四、培养方式</w:t>
      </w:r>
    </w:p>
    <w:p w:rsidR="00E66DAF" w:rsidRPr="00E66DAF" w:rsidRDefault="00E66DAF" w:rsidP="00E66DAF">
      <w:pPr>
        <w:widowControl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E66DAF">
        <w:rPr>
          <w:rFonts w:ascii="仿宋" w:eastAsia="仿宋" w:hAnsi="仿宋" w:hint="eastAsia"/>
          <w:sz w:val="28"/>
          <w:szCs w:val="28"/>
        </w:rPr>
        <w:t>1、在职学习，利用业余时间上课。以课堂讲授为主，采取理论与实践相结合、集中讲授与自学相结合的学习方式，</w:t>
      </w:r>
      <w:r w:rsidR="00096FDF">
        <w:rPr>
          <w:rFonts w:ascii="仿宋" w:eastAsia="仿宋" w:hAnsi="仿宋" w:hint="eastAsia"/>
          <w:sz w:val="28"/>
          <w:szCs w:val="28"/>
        </w:rPr>
        <w:t>并</w:t>
      </w:r>
      <w:r w:rsidRPr="00E66DAF">
        <w:rPr>
          <w:rFonts w:ascii="仿宋" w:eastAsia="仿宋" w:hAnsi="仿宋" w:hint="eastAsia"/>
          <w:sz w:val="28"/>
          <w:szCs w:val="28"/>
        </w:rPr>
        <w:t>规定必读与参考书。</w:t>
      </w:r>
    </w:p>
    <w:p w:rsidR="00096FDF" w:rsidRDefault="00E66DAF" w:rsidP="00E66DAF">
      <w:pPr>
        <w:widowControl/>
        <w:spacing w:line="360" w:lineRule="auto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E66DAF">
        <w:rPr>
          <w:rFonts w:ascii="仿宋" w:eastAsia="仿宋" w:hAnsi="仿宋" w:hint="eastAsia"/>
          <w:sz w:val="28"/>
          <w:szCs w:val="28"/>
        </w:rPr>
        <w:t>2、考试方式：学位课或专业基础理论核心课程(4-6门)</w:t>
      </w:r>
      <w:r w:rsidR="00096FDF">
        <w:rPr>
          <w:rFonts w:ascii="仿宋" w:eastAsia="仿宋" w:hAnsi="仿宋" w:hint="eastAsia"/>
          <w:sz w:val="28"/>
          <w:szCs w:val="28"/>
        </w:rPr>
        <w:t>由研究生院组</w:t>
      </w:r>
      <w:r w:rsidRPr="00E66DAF">
        <w:rPr>
          <w:rFonts w:ascii="仿宋" w:eastAsia="仿宋" w:hAnsi="仿宋" w:hint="eastAsia"/>
          <w:sz w:val="28"/>
          <w:szCs w:val="28"/>
        </w:rPr>
        <w:t>织考试，其它研修班课程由各二级学院组织考试。</w:t>
      </w:r>
    </w:p>
    <w:p w:rsidR="00E66DAF" w:rsidRPr="00E66DAF" w:rsidRDefault="00E66DAF" w:rsidP="00E66DAF">
      <w:pPr>
        <w:widowControl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E66DAF">
        <w:rPr>
          <w:rFonts w:ascii="仿宋" w:eastAsia="仿宋" w:hAnsi="仿宋" w:hint="eastAsia"/>
          <w:sz w:val="28"/>
          <w:szCs w:val="28"/>
        </w:rPr>
        <w:t>3、授课地点：北京印刷学院主校区。</w:t>
      </w:r>
    </w:p>
    <w:p w:rsidR="00E66DAF" w:rsidRDefault="00E66DAF" w:rsidP="00E66DAF">
      <w:pPr>
        <w:widowControl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E66DAF">
        <w:rPr>
          <w:rFonts w:ascii="仿宋" w:eastAsia="仿宋" w:hAnsi="仿宋" w:hint="eastAsia"/>
          <w:sz w:val="28"/>
          <w:szCs w:val="28"/>
        </w:rPr>
        <w:t>4、参加国家考试资格：取得学士学位满三年。</w:t>
      </w:r>
    </w:p>
    <w:p w:rsidR="00D50D9A" w:rsidRDefault="00D50D9A" w:rsidP="00D50D9A">
      <w:pPr>
        <w:widowControl/>
        <w:spacing w:line="360" w:lineRule="auto"/>
        <w:rPr>
          <w:rFonts w:ascii="仿宋" w:eastAsia="仿宋" w:hAnsi="仿宋" w:cs="宋体"/>
          <w:b/>
          <w:kern w:val="0"/>
          <w:sz w:val="28"/>
          <w:szCs w:val="28"/>
        </w:rPr>
      </w:pPr>
      <w:r>
        <w:rPr>
          <w:rFonts w:ascii="仿宋" w:eastAsia="仿宋" w:hAnsi="仿宋" w:cs="宋体" w:hint="eastAsia"/>
          <w:b/>
          <w:kern w:val="0"/>
          <w:sz w:val="28"/>
          <w:szCs w:val="28"/>
        </w:rPr>
        <w:t>五、收费标准</w:t>
      </w:r>
    </w:p>
    <w:p w:rsidR="00D50D9A" w:rsidRDefault="00D50D9A" w:rsidP="00D50D9A">
      <w:pPr>
        <w:widowControl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研究课程研修班学费10000元/生。通过国家外语、综合及校学位课程考试，申请硕士学位15,000元/生。</w:t>
      </w:r>
    </w:p>
    <w:p w:rsidR="00D50D9A" w:rsidRDefault="00D50D9A" w:rsidP="00D50D9A">
      <w:pPr>
        <w:widowControl/>
        <w:numPr>
          <w:ilvl w:val="0"/>
          <w:numId w:val="9"/>
        </w:numPr>
        <w:spacing w:line="360" w:lineRule="auto"/>
        <w:rPr>
          <w:rFonts w:ascii="仿宋" w:eastAsia="仿宋" w:hAnsi="仿宋" w:cs="宋体"/>
          <w:b/>
          <w:kern w:val="0"/>
          <w:sz w:val="28"/>
          <w:szCs w:val="28"/>
        </w:rPr>
      </w:pPr>
      <w:r>
        <w:rPr>
          <w:rFonts w:ascii="仿宋" w:eastAsia="仿宋" w:hAnsi="仿宋" w:cs="宋体" w:hint="eastAsia"/>
          <w:b/>
          <w:kern w:val="0"/>
          <w:sz w:val="28"/>
          <w:szCs w:val="28"/>
        </w:rPr>
        <w:t>颁发证书</w:t>
      </w:r>
    </w:p>
    <w:p w:rsidR="00D50D9A" w:rsidRDefault="00D50D9A" w:rsidP="00D50D9A">
      <w:pPr>
        <w:widowControl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完成研修班规定的课程并修满学分，颁发“北京印刷学院高级课程研修班结业证书”。</w:t>
      </w:r>
    </w:p>
    <w:p w:rsidR="00D50D9A" w:rsidRDefault="00D50D9A" w:rsidP="00D50D9A">
      <w:pPr>
        <w:widowControl/>
        <w:numPr>
          <w:ilvl w:val="0"/>
          <w:numId w:val="9"/>
        </w:numPr>
        <w:spacing w:line="360" w:lineRule="auto"/>
        <w:rPr>
          <w:rFonts w:ascii="仿宋" w:eastAsia="仿宋" w:hAnsi="仿宋" w:cs="宋体"/>
          <w:b/>
          <w:kern w:val="0"/>
          <w:sz w:val="28"/>
          <w:szCs w:val="28"/>
        </w:rPr>
      </w:pPr>
      <w:r>
        <w:rPr>
          <w:rFonts w:ascii="仿宋" w:eastAsia="仿宋" w:hAnsi="仿宋" w:cs="宋体" w:hint="eastAsia"/>
          <w:b/>
          <w:kern w:val="0"/>
          <w:sz w:val="28"/>
          <w:szCs w:val="28"/>
        </w:rPr>
        <w:t>开学时间</w:t>
      </w:r>
    </w:p>
    <w:p w:rsidR="00E66DAF" w:rsidRDefault="00E66DAF" w:rsidP="00E66DAF">
      <w:pPr>
        <w:widowControl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E66DAF">
        <w:rPr>
          <w:rFonts w:ascii="仿宋" w:eastAsia="仿宋" w:hAnsi="仿宋" w:hint="eastAsia"/>
          <w:sz w:val="28"/>
          <w:szCs w:val="28"/>
        </w:rPr>
        <w:t>随时报名，满30人开班授课。</w:t>
      </w:r>
    </w:p>
    <w:p w:rsidR="00D50D9A" w:rsidRDefault="00D50D9A" w:rsidP="00D50D9A">
      <w:pPr>
        <w:widowControl/>
        <w:numPr>
          <w:ilvl w:val="0"/>
          <w:numId w:val="9"/>
        </w:numPr>
        <w:spacing w:line="360" w:lineRule="auto"/>
        <w:rPr>
          <w:rFonts w:ascii="仿宋" w:eastAsia="仿宋" w:hAnsi="仿宋" w:cs="宋体"/>
          <w:b/>
          <w:kern w:val="0"/>
          <w:sz w:val="28"/>
          <w:szCs w:val="28"/>
        </w:rPr>
      </w:pPr>
      <w:r>
        <w:rPr>
          <w:rFonts w:ascii="仿宋" w:eastAsia="仿宋" w:hAnsi="仿宋" w:cs="宋体" w:hint="eastAsia"/>
          <w:b/>
          <w:kern w:val="0"/>
          <w:sz w:val="28"/>
          <w:szCs w:val="28"/>
        </w:rPr>
        <w:t>报名资讯</w:t>
      </w:r>
    </w:p>
    <w:p w:rsidR="00D50D9A" w:rsidRDefault="00D50D9A" w:rsidP="00D50D9A">
      <w:pPr>
        <w:widowControl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1.报名条件：具备大专以上学历者，均可报名参加在职研修班学习。申请硕士学位，应具有学士学位。 </w:t>
      </w:r>
    </w:p>
    <w:p w:rsidR="00D50D9A" w:rsidRDefault="00D50D9A" w:rsidP="00D50D9A">
      <w:pPr>
        <w:widowControl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2、报名时间：工作日上午8:30至11:30，下午1:30至4:30</w:t>
      </w:r>
    </w:p>
    <w:p w:rsidR="00D50D9A" w:rsidRDefault="00D50D9A" w:rsidP="00D50D9A">
      <w:pPr>
        <w:widowControl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3、报名地址：</w:t>
      </w:r>
      <w:r w:rsidR="00096FDF">
        <w:rPr>
          <w:rFonts w:ascii="仿宋" w:eastAsia="仿宋" w:hAnsi="仿宋" w:hint="eastAsia"/>
          <w:sz w:val="28"/>
          <w:szCs w:val="28"/>
        </w:rPr>
        <w:t>北京印刷学院</w:t>
      </w:r>
      <w:r w:rsidR="00096FDF" w:rsidRPr="000A4AD2">
        <w:rPr>
          <w:rFonts w:ascii="仿宋" w:eastAsia="仿宋" w:hAnsi="仿宋" w:hint="eastAsia"/>
          <w:sz w:val="28"/>
          <w:szCs w:val="28"/>
        </w:rPr>
        <w:t>综合楼256办公室</w:t>
      </w:r>
      <w:r w:rsidR="00096FDF">
        <w:rPr>
          <w:rFonts w:ascii="仿宋" w:eastAsia="仿宋" w:hAnsi="仿宋" w:hint="eastAsia"/>
          <w:sz w:val="28"/>
          <w:szCs w:val="28"/>
        </w:rPr>
        <w:t>(010-60261062)</w:t>
      </w:r>
      <w:bookmarkStart w:id="0" w:name="_GoBack"/>
      <w:bookmarkEnd w:id="0"/>
      <w:r w:rsidR="00096FDF">
        <w:rPr>
          <w:rFonts w:ascii="仿宋" w:eastAsia="仿宋" w:hAnsi="仿宋"/>
          <w:sz w:val="28"/>
          <w:szCs w:val="28"/>
        </w:rPr>
        <w:t xml:space="preserve"> </w:t>
      </w:r>
    </w:p>
    <w:p w:rsidR="004E63BB" w:rsidRPr="0084642E" w:rsidRDefault="00D50D9A" w:rsidP="004E63BB">
      <w:pPr>
        <w:widowControl/>
        <w:spacing w:line="360" w:lineRule="auto"/>
        <w:ind w:firstLineChars="200" w:firstLine="560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4、联系人：</w:t>
      </w:r>
      <w:r w:rsidR="004E63BB">
        <w:rPr>
          <w:rFonts w:ascii="仿宋" w:eastAsia="仿宋" w:hAnsi="仿宋" w:hint="eastAsia"/>
          <w:sz w:val="28"/>
          <w:szCs w:val="28"/>
        </w:rPr>
        <w:t>经济管理学院：</w:t>
      </w:r>
      <w:r w:rsidR="004E63BB">
        <w:rPr>
          <w:rFonts w:ascii="仿宋" w:eastAsia="仿宋" w:hAnsi="仿宋" w:cs="宋体" w:hint="eastAsia"/>
          <w:kern w:val="0"/>
          <w:sz w:val="28"/>
          <w:szCs w:val="28"/>
        </w:rPr>
        <w:t>蔡老师：</w:t>
      </w:r>
      <w:r w:rsidR="004E63BB">
        <w:rPr>
          <w:rFonts w:ascii="仿宋" w:eastAsia="仿宋" w:hAnsi="仿宋" w:cs="宋体"/>
          <w:kern w:val="0"/>
          <w:sz w:val="28"/>
          <w:szCs w:val="28"/>
        </w:rPr>
        <w:t>010-60227808</w:t>
      </w:r>
    </w:p>
    <w:p w:rsidR="00E66DAF" w:rsidRDefault="00D50D9A" w:rsidP="00D50D9A">
      <w:pPr>
        <w:widowControl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5、</w:t>
      </w:r>
      <w:r w:rsidR="00E66DAF" w:rsidRPr="00E66DAF">
        <w:rPr>
          <w:rFonts w:ascii="仿宋" w:eastAsia="仿宋" w:hAnsi="仿宋" w:hint="eastAsia"/>
          <w:sz w:val="28"/>
          <w:szCs w:val="28"/>
        </w:rPr>
        <w:t>网上报名咨询地址：实名加入“2017年高级研修班”（群号：490936753），群“文件”下载招生简章、报名表报名。</w:t>
      </w:r>
    </w:p>
    <w:p w:rsidR="00D67A29" w:rsidRPr="00D50D9A" w:rsidRDefault="00D50D9A" w:rsidP="00D50D9A">
      <w:pPr>
        <w:widowControl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重要知会：交付学校审核的身份证、毕业证书、学位证书均须真实有效的。若因证书不真实造成的后果，一切责任由本人自负。研修班正式开课后，学员因故不能坚持学习，视作自动放弃，不退费。</w:t>
      </w:r>
    </w:p>
    <w:sectPr w:rsidR="00D67A29" w:rsidRPr="00D50D9A" w:rsidSect="00182581">
      <w:headerReference w:type="even" r:id="rId8"/>
      <w:headerReference w:type="default" r:id="rId9"/>
      <w:pgSz w:w="11906" w:h="16838" w:code="9"/>
      <w:pgMar w:top="1440" w:right="1814" w:bottom="1440" w:left="181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6629" w:rsidRDefault="00766629" w:rsidP="0095334A">
      <w:r>
        <w:separator/>
      </w:r>
    </w:p>
  </w:endnote>
  <w:endnote w:type="continuationSeparator" w:id="0">
    <w:p w:rsidR="00766629" w:rsidRDefault="00766629" w:rsidP="00953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6629" w:rsidRDefault="00766629" w:rsidP="0095334A">
      <w:r>
        <w:separator/>
      </w:r>
    </w:p>
  </w:footnote>
  <w:footnote w:type="continuationSeparator" w:id="0">
    <w:p w:rsidR="00766629" w:rsidRDefault="00766629" w:rsidP="009533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A29" w:rsidRDefault="00D67A29" w:rsidP="004C70FD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A29" w:rsidRDefault="00D67A29" w:rsidP="004C70FD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074C60"/>
    <w:multiLevelType w:val="hybridMultilevel"/>
    <w:tmpl w:val="8D767DD4"/>
    <w:lvl w:ilvl="0" w:tplc="CA689CB0">
      <w:start w:val="4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534251E2"/>
    <w:multiLevelType w:val="hybridMultilevel"/>
    <w:tmpl w:val="E2124FC4"/>
    <w:lvl w:ilvl="0" w:tplc="9148E320">
      <w:start w:val="6"/>
      <w:numFmt w:val="japaneseCounting"/>
      <w:lvlText w:val="%1、"/>
      <w:lvlJc w:val="left"/>
      <w:pPr>
        <w:ind w:left="720" w:hanging="7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58B7F66"/>
    <w:multiLevelType w:val="singleLevel"/>
    <w:tmpl w:val="558B7F66"/>
    <w:lvl w:ilvl="0">
      <w:start w:val="1"/>
      <w:numFmt w:val="decimal"/>
      <w:suff w:val="nothing"/>
      <w:lvlText w:val="%1．"/>
      <w:lvlJc w:val="left"/>
      <w:rPr>
        <w:rFonts w:cs="Times New Roman"/>
      </w:rPr>
    </w:lvl>
  </w:abstractNum>
  <w:abstractNum w:abstractNumId="3">
    <w:nsid w:val="558B7FC6"/>
    <w:multiLevelType w:val="singleLevel"/>
    <w:tmpl w:val="558B7FC6"/>
    <w:lvl w:ilvl="0">
      <w:start w:val="2"/>
      <w:numFmt w:val="decimal"/>
      <w:suff w:val="nothing"/>
      <w:lvlText w:val="%1．"/>
      <w:lvlJc w:val="left"/>
      <w:rPr>
        <w:rFonts w:cs="Times New Roman"/>
      </w:rPr>
    </w:lvl>
  </w:abstractNum>
  <w:abstractNum w:abstractNumId="4">
    <w:nsid w:val="558B8010"/>
    <w:multiLevelType w:val="singleLevel"/>
    <w:tmpl w:val="558B8010"/>
    <w:lvl w:ilvl="0">
      <w:start w:val="1"/>
      <w:numFmt w:val="chineseCounting"/>
      <w:suff w:val="nothing"/>
      <w:lvlText w:val="（%1）"/>
      <w:lvlJc w:val="left"/>
      <w:rPr>
        <w:rFonts w:cs="Times New Roman"/>
      </w:rPr>
    </w:lvl>
  </w:abstractNum>
  <w:abstractNum w:abstractNumId="5">
    <w:nsid w:val="558CAF8E"/>
    <w:multiLevelType w:val="singleLevel"/>
    <w:tmpl w:val="558CAF8E"/>
    <w:lvl w:ilvl="0">
      <w:start w:val="5"/>
      <w:numFmt w:val="chineseCounting"/>
      <w:suff w:val="nothing"/>
      <w:lvlText w:val="%1、"/>
      <w:lvlJc w:val="left"/>
      <w:rPr>
        <w:rFonts w:cs="Times New Roman"/>
      </w:rPr>
    </w:lvl>
  </w:abstractNum>
  <w:abstractNum w:abstractNumId="6">
    <w:nsid w:val="558CB1FA"/>
    <w:multiLevelType w:val="singleLevel"/>
    <w:tmpl w:val="558CB1FA"/>
    <w:lvl w:ilvl="0">
      <w:start w:val="7"/>
      <w:numFmt w:val="chineseCounting"/>
      <w:suff w:val="nothing"/>
      <w:lvlText w:val="%1、"/>
      <w:lvlJc w:val="left"/>
      <w:rPr>
        <w:rFonts w:cs="Times New Roman"/>
      </w:rPr>
    </w:lvl>
  </w:abstractNum>
  <w:abstractNum w:abstractNumId="7">
    <w:nsid w:val="55A8A003"/>
    <w:multiLevelType w:val="singleLevel"/>
    <w:tmpl w:val="55A8A003"/>
    <w:lvl w:ilvl="0">
      <w:start w:val="3"/>
      <w:numFmt w:val="decimal"/>
      <w:suff w:val="space"/>
      <w:lvlText w:val="%1."/>
      <w:lvlJc w:val="left"/>
      <w:rPr>
        <w:rFonts w:cs="Times New Roman"/>
      </w:rPr>
    </w:lvl>
  </w:abstractNum>
  <w:abstractNum w:abstractNumId="8">
    <w:nsid w:val="61401F2E"/>
    <w:multiLevelType w:val="hybridMultilevel"/>
    <w:tmpl w:val="9F003AF6"/>
    <w:lvl w:ilvl="0" w:tplc="628E69F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7"/>
  </w:num>
  <w:num w:numId="7">
    <w:abstractNumId w:val="8"/>
  </w:num>
  <w:num w:numId="8">
    <w:abstractNumId w:val="0"/>
  </w:num>
  <w:num w:numId="9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217D"/>
    <w:rsid w:val="000312F7"/>
    <w:rsid w:val="00044C93"/>
    <w:rsid w:val="000828A0"/>
    <w:rsid w:val="00096FDF"/>
    <w:rsid w:val="000A677D"/>
    <w:rsid w:val="000C1CC8"/>
    <w:rsid w:val="000E08B3"/>
    <w:rsid w:val="000E757E"/>
    <w:rsid w:val="00145D66"/>
    <w:rsid w:val="001577E9"/>
    <w:rsid w:val="00160A5C"/>
    <w:rsid w:val="001640E6"/>
    <w:rsid w:val="00182581"/>
    <w:rsid w:val="001A613E"/>
    <w:rsid w:val="00294E95"/>
    <w:rsid w:val="002E08DE"/>
    <w:rsid w:val="003137EA"/>
    <w:rsid w:val="00392BDD"/>
    <w:rsid w:val="003940A4"/>
    <w:rsid w:val="003A747D"/>
    <w:rsid w:val="003E5FF2"/>
    <w:rsid w:val="003E7870"/>
    <w:rsid w:val="003F5D32"/>
    <w:rsid w:val="00410C3E"/>
    <w:rsid w:val="0043305E"/>
    <w:rsid w:val="0048380E"/>
    <w:rsid w:val="004C70FD"/>
    <w:rsid w:val="004E63BB"/>
    <w:rsid w:val="00554E8C"/>
    <w:rsid w:val="00555283"/>
    <w:rsid w:val="00592E89"/>
    <w:rsid w:val="005D1159"/>
    <w:rsid w:val="005D5EAD"/>
    <w:rsid w:val="0060697D"/>
    <w:rsid w:val="006636FE"/>
    <w:rsid w:val="00684684"/>
    <w:rsid w:val="006B7F5E"/>
    <w:rsid w:val="007074CB"/>
    <w:rsid w:val="0072670E"/>
    <w:rsid w:val="00742E35"/>
    <w:rsid w:val="00766629"/>
    <w:rsid w:val="008821EA"/>
    <w:rsid w:val="008B04CB"/>
    <w:rsid w:val="008E1164"/>
    <w:rsid w:val="00922005"/>
    <w:rsid w:val="00937176"/>
    <w:rsid w:val="009474C8"/>
    <w:rsid w:val="0095334A"/>
    <w:rsid w:val="00965B4C"/>
    <w:rsid w:val="00981E2F"/>
    <w:rsid w:val="009F217D"/>
    <w:rsid w:val="00A310C2"/>
    <w:rsid w:val="00AD7B6E"/>
    <w:rsid w:val="00B3016D"/>
    <w:rsid w:val="00B67BD6"/>
    <w:rsid w:val="00B727B4"/>
    <w:rsid w:val="00BD0744"/>
    <w:rsid w:val="00C27976"/>
    <w:rsid w:val="00C30BD3"/>
    <w:rsid w:val="00C41CF0"/>
    <w:rsid w:val="00C5025C"/>
    <w:rsid w:val="00C61F16"/>
    <w:rsid w:val="00C70F78"/>
    <w:rsid w:val="00C86B93"/>
    <w:rsid w:val="00C9257E"/>
    <w:rsid w:val="00CA7F37"/>
    <w:rsid w:val="00CE0986"/>
    <w:rsid w:val="00CF0093"/>
    <w:rsid w:val="00D50D9A"/>
    <w:rsid w:val="00D52D0A"/>
    <w:rsid w:val="00D67A29"/>
    <w:rsid w:val="00D80F47"/>
    <w:rsid w:val="00DF4091"/>
    <w:rsid w:val="00E06808"/>
    <w:rsid w:val="00E0716F"/>
    <w:rsid w:val="00E135E9"/>
    <w:rsid w:val="00E32EE8"/>
    <w:rsid w:val="00E66DAF"/>
    <w:rsid w:val="00EC6B4B"/>
    <w:rsid w:val="00F12F1C"/>
    <w:rsid w:val="00F3030C"/>
    <w:rsid w:val="00F70C1B"/>
    <w:rsid w:val="00F97DE2"/>
    <w:rsid w:val="00FE6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F1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9533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locked/>
    <w:rsid w:val="0095334A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9533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95334A"/>
    <w:rPr>
      <w:rFonts w:cs="Times New Roman"/>
      <w:sz w:val="18"/>
      <w:szCs w:val="18"/>
    </w:rPr>
  </w:style>
  <w:style w:type="character" w:styleId="a5">
    <w:name w:val="page number"/>
    <w:uiPriority w:val="99"/>
    <w:rsid w:val="0095334A"/>
    <w:rPr>
      <w:rFonts w:cs="Times New Roman"/>
    </w:rPr>
  </w:style>
  <w:style w:type="paragraph" w:styleId="a6">
    <w:name w:val="Body Text Indent"/>
    <w:basedOn w:val="a"/>
    <w:link w:val="Char1"/>
    <w:uiPriority w:val="99"/>
    <w:rsid w:val="0095334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0"/>
    </w:rPr>
  </w:style>
  <w:style w:type="character" w:customStyle="1" w:styleId="Char1">
    <w:name w:val="正文文本缩进 Char"/>
    <w:link w:val="a6"/>
    <w:uiPriority w:val="99"/>
    <w:locked/>
    <w:rsid w:val="0095334A"/>
    <w:rPr>
      <w:rFonts w:ascii="宋体" w:eastAsia="宋体" w:hAnsi="宋体" w:cs="宋体"/>
      <w:kern w:val="0"/>
      <w:sz w:val="20"/>
      <w:szCs w:val="20"/>
    </w:rPr>
  </w:style>
  <w:style w:type="paragraph" w:styleId="2">
    <w:name w:val="Body Text Indent 2"/>
    <w:basedOn w:val="a"/>
    <w:link w:val="2Char"/>
    <w:uiPriority w:val="99"/>
    <w:rsid w:val="0095334A"/>
    <w:pPr>
      <w:ind w:firstLineChars="200" w:firstLine="600"/>
    </w:pPr>
    <w:rPr>
      <w:rFonts w:ascii="仿宋_GB2312" w:eastAsia="仿宋_GB2312" w:hAnsi="Times New Roman"/>
      <w:sz w:val="30"/>
      <w:szCs w:val="20"/>
    </w:rPr>
  </w:style>
  <w:style w:type="character" w:customStyle="1" w:styleId="2Char">
    <w:name w:val="正文文本缩进 2 Char"/>
    <w:link w:val="2"/>
    <w:uiPriority w:val="99"/>
    <w:locked/>
    <w:rsid w:val="0095334A"/>
    <w:rPr>
      <w:rFonts w:ascii="仿宋_GB2312" w:eastAsia="仿宋_GB2312" w:hAnsi="Times New Roman" w:cs="Times New Roman"/>
      <w:sz w:val="20"/>
      <w:szCs w:val="20"/>
    </w:rPr>
  </w:style>
  <w:style w:type="paragraph" w:styleId="a7">
    <w:name w:val="Plain Text"/>
    <w:basedOn w:val="a"/>
    <w:link w:val="Char2"/>
    <w:uiPriority w:val="99"/>
    <w:rsid w:val="0095334A"/>
    <w:rPr>
      <w:rFonts w:ascii="宋体" w:hAnsi="Courier New" w:cs="Courier New"/>
      <w:szCs w:val="21"/>
    </w:rPr>
  </w:style>
  <w:style w:type="character" w:customStyle="1" w:styleId="Char2">
    <w:name w:val="纯文本 Char"/>
    <w:link w:val="a7"/>
    <w:uiPriority w:val="99"/>
    <w:locked/>
    <w:rsid w:val="0095334A"/>
    <w:rPr>
      <w:rFonts w:ascii="宋体" w:eastAsia="宋体" w:hAnsi="Courier New" w:cs="Courier New"/>
      <w:sz w:val="21"/>
      <w:szCs w:val="21"/>
    </w:rPr>
  </w:style>
  <w:style w:type="paragraph" w:customStyle="1" w:styleId="1">
    <w:name w:val="列出段落1"/>
    <w:basedOn w:val="a"/>
    <w:uiPriority w:val="99"/>
    <w:rsid w:val="0095334A"/>
    <w:pPr>
      <w:ind w:firstLineChars="200" w:firstLine="420"/>
    </w:pPr>
    <w:rPr>
      <w:rFonts w:ascii="Times New Roman" w:hAnsi="Times New Roman"/>
      <w:szCs w:val="21"/>
    </w:rPr>
  </w:style>
  <w:style w:type="paragraph" w:styleId="a8">
    <w:name w:val="Normal (Web)"/>
    <w:basedOn w:val="a"/>
    <w:uiPriority w:val="99"/>
    <w:rsid w:val="0095334A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  <w:szCs w:val="20"/>
    </w:rPr>
  </w:style>
  <w:style w:type="paragraph" w:customStyle="1" w:styleId="Char3">
    <w:name w:val="Char"/>
    <w:basedOn w:val="a"/>
    <w:uiPriority w:val="99"/>
    <w:rsid w:val="0095334A"/>
    <w:pPr>
      <w:widowControl/>
      <w:jc w:val="left"/>
    </w:pPr>
    <w:rPr>
      <w:rFonts w:ascii="Arial" w:hAnsi="Arial" w:cs="Verdana"/>
      <w:kern w:val="0"/>
      <w:sz w:val="24"/>
      <w:szCs w:val="20"/>
      <w:lang w:eastAsia="en-US"/>
    </w:rPr>
  </w:style>
  <w:style w:type="paragraph" w:customStyle="1" w:styleId="10">
    <w:name w:val="纯文本1"/>
    <w:basedOn w:val="a"/>
    <w:uiPriority w:val="99"/>
    <w:rsid w:val="0095334A"/>
    <w:rPr>
      <w:rFonts w:ascii="宋体" w:hAnsi="Courier New"/>
      <w:kern w:val="0"/>
      <w:sz w:val="20"/>
      <w:szCs w:val="21"/>
    </w:rPr>
  </w:style>
  <w:style w:type="paragraph" w:styleId="a9">
    <w:name w:val="List Paragraph"/>
    <w:basedOn w:val="a"/>
    <w:uiPriority w:val="99"/>
    <w:qFormat/>
    <w:rsid w:val="00392BDD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97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932">
          <w:marLeft w:val="0"/>
          <w:marRight w:val="0"/>
          <w:marTop w:val="3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9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97933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96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199</Words>
  <Characters>1137</Characters>
  <Application>Microsoft Office Word</Application>
  <DocSecurity>0</DocSecurity>
  <Lines>9</Lines>
  <Paragraphs>2</Paragraphs>
  <ScaleCrop>false</ScaleCrop>
  <Company/>
  <LinksUpToDate>false</LinksUpToDate>
  <CharactersWithSpaces>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ysxy</dc:creator>
  <cp:keywords/>
  <dc:description/>
  <cp:lastModifiedBy>ysxy</cp:lastModifiedBy>
  <cp:revision>29</cp:revision>
  <dcterms:created xsi:type="dcterms:W3CDTF">2016-05-20T07:40:00Z</dcterms:created>
  <dcterms:modified xsi:type="dcterms:W3CDTF">2017-10-20T00:51:00Z</dcterms:modified>
</cp:coreProperties>
</file>